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</w:pPr>
    </w:p>
    <w:p>
      <w:pPr>
        <w:spacing w:after="240"/>
      </w:pPr>
    </w:p>
    <w:p>
      <w:pPr>
        <w:spacing w:after="240"/>
      </w:pPr>
    </w:p>
    <w:p>
      <w:pPr>
        <w:spacing w:after="240"/>
      </w:pPr>
    </w:p>
    <w:p>
      <w:pPr>
        <w:spacing w:after="240"/>
      </w:pPr>
    </w:p>
    <w:p>
      <w:pPr>
        <w:jc w:val="center"/>
      </w:pPr>
      <w:r>
        <w:rPr>
          <w:rFonts w:ascii="Calibri" w:hAnsi="Calibri"/>
          <w:b/>
          <w:color w:val="2E745B"/>
          <w:sz w:val="20"/>
        </w:rPr>
        <w:t>FLEET OPERATIONS / COMPLIANCE / DRIVER WORKFLOW</w:t>
      </w:r>
    </w:p>
    <w:p>
      <w:pPr>
        <w:spacing w:after="100"/>
        <w:jc w:val="center"/>
      </w:pPr>
      <w:r>
        <w:rPr>
          <w:rFonts w:ascii="Calibri" w:hAnsi="Calibri"/>
          <w:b/>
          <w:color w:val="0B2545"/>
          <w:sz w:val="62"/>
        </w:rPr>
        <w:t>FleetSlate Suite</w:t>
      </w:r>
    </w:p>
    <w:p>
      <w:pPr>
        <w:spacing w:after="440"/>
        <w:jc w:val="center"/>
      </w:pPr>
      <w:r>
        <w:rPr>
          <w:rFonts w:ascii="Calibri" w:hAnsi="Calibri"/>
          <w:color w:val="2E745B"/>
          <w:sz w:val="30"/>
        </w:rPr>
        <w:t>Pełny podręcznik instalacji, obsługi i odzyskiwania danych</w:t>
      </w: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WERSJA 3.10.0  </w:t>
      </w:r>
      <w:r>
        <w:rPr>
          <w:rFonts w:ascii="Calibri" w:hAnsi="Calibri"/>
          <w:sz w:val="21"/>
        </w:rPr>
        <w:t>FleetSlate Office dla Windows oraz FleetSlate Driver jako instalowana aplikacja mobilna PWA z trybem offline.</w:t>
      </w: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spacing w:after="200"/>
      </w:pPr>
    </w:p>
    <w:p>
      <w:pPr>
        <w:jc w:val="center"/>
      </w:pPr>
      <w:r>
        <w:rPr>
          <w:rFonts w:ascii="Calibri" w:hAnsi="Calibri"/>
          <w:b/>
          <w:color w:val="0B2545"/>
          <w:sz w:val="22"/>
        </w:rPr>
        <w:t>Dokument dla administratorów, pracowników biura i kierowców</w:t>
      </w:r>
    </w:p>
    <w:p>
      <w:pPr>
        <w:jc w:val="center"/>
      </w:pPr>
      <w:r>
        <w:rPr>
          <w:rFonts w:ascii="Calibri" w:hAnsi="Calibri"/>
          <w:color w:val="5B6974"/>
          <w:sz w:val="20"/>
        </w:rPr>
        <w:t>Sierpień 2026</w:t>
      </w:r>
    </w:p>
    <w:p>
      <w:r/>
    </w:p>
    <w:p>
      <w:pPr>
        <w:pStyle w:val="Heading1"/>
        <w:keepNext/>
      </w:pPr>
      <w:r>
        <w:t>Jak korzystać z tego podręcznika</w:t>
      </w:r>
    </w:p>
    <w:p>
      <w:r>
        <w:rPr>
          <w:rFonts w:ascii="Calibri" w:hAnsi="Calibri"/>
        </w:rPr>
        <w:t>Rozdziały 1-5 prowadzą administratora przez instalację i pierwsze uruchomienie. Rozdziały 6-10 opisują codzienną pracę Office. Rozdziały 11-15 są przeznaczone głównie dla kierowców i urządzeń mobilnych. Ostatnie rozdziały obejmują backup, bezpieczeństwo, aktualizacje i rozwiązywanie problemów.</w:t>
      </w: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NAJWAŻNIEJSZE  </w:t>
      </w:r>
      <w:r>
        <w:rPr>
          <w:rFonts w:ascii="Calibri" w:hAnsi="Calibri"/>
          <w:sz w:val="21"/>
        </w:rPr>
        <w:t>FleetSlate Driver może działać bez internetu dopiero po pierwszym poprawnym logowaniu online i synchronizacji na konkretnym telefonie lub tablecie. Nowe urządzenie nie posiada wcześniejszych danych, dopóki ich nie pobierze.</w:t>
      </w:r>
    </w:p>
    <w:p>
      <w:pPr>
        <w:pStyle w:val="Heading2"/>
        <w:keepNext/>
      </w:pPr>
      <w:r>
        <w:t>Spis rozdziałów</w:t>
      </w:r>
    </w:p>
    <w:p>
      <w:pPr>
        <w:pStyle w:val="ListBullet"/>
      </w:pPr>
      <w:r>
        <w:rPr>
          <w:rFonts w:ascii="Calibri" w:hAnsi="Calibri"/>
        </w:rPr>
        <w:t>1. Czym jest FleetSlate</w:t>
      </w:r>
    </w:p>
    <w:p>
      <w:pPr>
        <w:pStyle w:val="ListBullet"/>
      </w:pPr>
      <w:r>
        <w:rPr>
          <w:rFonts w:ascii="Calibri" w:hAnsi="Calibri"/>
        </w:rPr>
        <w:t>2. Architektura i warianty wdrożenia</w:t>
      </w:r>
    </w:p>
    <w:p>
      <w:pPr>
        <w:pStyle w:val="ListBullet"/>
      </w:pPr>
      <w:r>
        <w:rPr>
          <w:rFonts w:ascii="Calibri" w:hAnsi="Calibri"/>
        </w:rPr>
        <w:t>3. Wymagania</w:t>
      </w:r>
    </w:p>
    <w:p>
      <w:pPr>
        <w:pStyle w:val="ListBullet"/>
      </w:pPr>
      <w:r>
        <w:rPr>
          <w:rFonts w:ascii="Calibri" w:hAnsi="Calibri"/>
        </w:rPr>
        <w:t>4. Instalacja FleetSlate Office w Windows</w:t>
      </w:r>
    </w:p>
    <w:p>
      <w:pPr>
        <w:pStyle w:val="ListBullet"/>
      </w:pPr>
      <w:r>
        <w:rPr>
          <w:rFonts w:ascii="Calibri" w:hAnsi="Calibri"/>
        </w:rPr>
        <w:t>5. Pierwsza konfiguracja</w:t>
      </w:r>
    </w:p>
    <w:p>
      <w:pPr>
        <w:pStyle w:val="ListBullet"/>
      </w:pPr>
      <w:r>
        <w:rPr>
          <w:rFonts w:ascii="Calibri" w:hAnsi="Calibri"/>
        </w:rPr>
        <w:t>6. Dashboard, planner i flota</w:t>
      </w:r>
    </w:p>
    <w:p>
      <w:pPr>
        <w:pStyle w:val="ListBullet"/>
      </w:pPr>
      <w:r>
        <w:rPr>
          <w:rFonts w:ascii="Calibri" w:hAnsi="Calibri"/>
        </w:rPr>
        <w:t>7. Kierowcy i compliance</w:t>
      </w:r>
    </w:p>
    <w:p>
      <w:pPr>
        <w:pStyle w:val="ListBullet"/>
      </w:pPr>
      <w:r>
        <w:rPr>
          <w:rFonts w:ascii="Calibri" w:hAnsi="Calibri"/>
        </w:rPr>
        <w:t>8. Kontrole, usterki i timesheety</w:t>
      </w:r>
    </w:p>
    <w:p>
      <w:pPr>
        <w:pStyle w:val="ListBullet"/>
      </w:pPr>
      <w:r>
        <w:rPr>
          <w:rFonts w:ascii="Calibri" w:hAnsi="Calibri"/>
        </w:rPr>
        <w:t>9. Dokumenty i notatki</w:t>
      </w:r>
    </w:p>
    <w:p>
      <w:pPr>
        <w:pStyle w:val="ListBullet"/>
      </w:pPr>
      <w:r>
        <w:rPr>
          <w:rFonts w:ascii="Calibri" w:hAnsi="Calibri"/>
        </w:rPr>
        <w:t>10. Ustawienia oraz eksport</w:t>
      </w:r>
    </w:p>
    <w:p>
      <w:pPr>
        <w:pStyle w:val="ListBullet"/>
      </w:pPr>
      <w:r>
        <w:rPr>
          <w:rFonts w:ascii="Calibri" w:hAnsi="Calibri"/>
        </w:rPr>
        <w:t>11. Instalacja Driver na Androidzie</w:t>
      </w:r>
    </w:p>
    <w:p>
      <w:pPr>
        <w:pStyle w:val="ListBullet"/>
      </w:pPr>
      <w:r>
        <w:rPr>
          <w:rFonts w:ascii="Calibri" w:hAnsi="Calibri"/>
        </w:rPr>
        <w:t>12. Instalacja Driver na iPhone i iPadzie</w:t>
      </w:r>
    </w:p>
    <w:p>
      <w:pPr>
        <w:pStyle w:val="ListBullet"/>
      </w:pPr>
      <w:r>
        <w:rPr>
          <w:rFonts w:ascii="Calibri" w:hAnsi="Calibri"/>
        </w:rPr>
        <w:t>13. Codzienna obsługa Driver</w:t>
      </w:r>
    </w:p>
    <w:p>
      <w:pPr>
        <w:pStyle w:val="ListBullet"/>
      </w:pPr>
      <w:r>
        <w:rPr>
          <w:rFonts w:ascii="Calibri" w:hAnsi="Calibri"/>
        </w:rPr>
        <w:t>14. Tryb offline i synchronizacja</w:t>
      </w:r>
    </w:p>
    <w:p>
      <w:pPr>
        <w:pStyle w:val="ListBullet"/>
      </w:pPr>
      <w:r>
        <w:rPr>
          <w:rFonts w:ascii="Calibri" w:hAnsi="Calibri"/>
        </w:rPr>
        <w:t>15. Zdjęcia, dokumenty i pamięć urządzenia</w:t>
      </w:r>
    </w:p>
    <w:p>
      <w:pPr>
        <w:pStyle w:val="ListBullet"/>
      </w:pPr>
      <w:r>
        <w:rPr>
          <w:rFonts w:ascii="Calibri" w:hAnsi="Calibri"/>
        </w:rPr>
        <w:t>16. Automatyczne kopie zapasowe</w:t>
      </w:r>
    </w:p>
    <w:p>
      <w:pPr>
        <w:pStyle w:val="ListBullet"/>
      </w:pPr>
      <w:r>
        <w:rPr>
          <w:rFonts w:ascii="Calibri" w:hAnsi="Calibri"/>
        </w:rPr>
        <w:t>17. Odtwarzanie danych</w:t>
      </w:r>
    </w:p>
    <w:p>
      <w:pPr>
        <w:pStyle w:val="ListBullet"/>
      </w:pPr>
      <w:r>
        <w:rPr>
          <w:rFonts w:ascii="Calibri" w:hAnsi="Calibri"/>
        </w:rPr>
        <w:t>18. Dostęp z internetu i HTTPS</w:t>
      </w:r>
    </w:p>
    <w:p>
      <w:pPr>
        <w:pStyle w:val="ListBullet"/>
      </w:pPr>
      <w:r>
        <w:rPr>
          <w:rFonts w:ascii="Calibri" w:hAnsi="Calibri"/>
        </w:rPr>
        <w:t>19. Bezpieczeństwo i prywatność</w:t>
      </w:r>
    </w:p>
    <w:p>
      <w:pPr>
        <w:pStyle w:val="ListBullet"/>
      </w:pPr>
      <w:r>
        <w:rPr>
          <w:rFonts w:ascii="Calibri" w:hAnsi="Calibri"/>
        </w:rPr>
        <w:t>20. Aktualizacje i konserwacja</w:t>
      </w:r>
    </w:p>
    <w:p>
      <w:pPr>
        <w:pStyle w:val="ListBullet"/>
      </w:pPr>
      <w:r>
        <w:rPr>
          <w:rFonts w:ascii="Calibri" w:hAnsi="Calibri"/>
        </w:rPr>
        <w:t>21. Rozwiązywanie problemów</w:t>
      </w:r>
    </w:p>
    <w:p>
      <w:pPr>
        <w:pStyle w:val="ListBullet"/>
      </w:pPr>
      <w:r>
        <w:rPr>
          <w:rFonts w:ascii="Calibri" w:hAnsi="Calibri"/>
        </w:rPr>
        <w:t>22. Lista odbiorowa przed uruchomieniem</w:t>
      </w:r>
    </w:p>
    <w:p>
      <w:pPr>
        <w:pStyle w:val="Heading1"/>
        <w:keepNext/>
      </w:pPr>
      <w:r>
        <w:t>1. Czym jest FleetSlate</w:t>
      </w:r>
    </w:p>
    <w:p>
      <w:r>
        <w:rPr>
          <w:rFonts w:ascii="Calibri" w:hAnsi="Calibri"/>
        </w:rPr>
        <w:t>FleetSlate Suite jest samodzielnie hostowanym systemem do zarządzania flotą, dokumentacją zgodności, codzienną pracą kierowców i obiegiem dowodów operacyjnych. Składa się z dwóch oddzielnych interfejsów korzystających z tej samej firmowej bazy danych.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4740"/>
        <w:gridCol w:w="2520"/>
      </w:tblGrid>
      <w:tr>
        <w:trPr>
          <w:tblHeader w:val="true"/>
        </w:trPr>
        <w:tc>
          <w:tcPr>
            <w:tcW w:type="dxa" w:w="21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Element</w:t>
            </w:r>
          </w:p>
        </w:tc>
        <w:tc>
          <w:tcPr>
            <w:tcW w:type="dxa" w:w="474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Główne zastosowanie</w:t>
            </w:r>
          </w:p>
        </w:tc>
        <w:tc>
          <w:tcPr>
            <w:tcW w:type="dxa" w:w="252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Typowe urządzenie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FleetSlate Office</w:t>
            </w:r>
          </w:p>
        </w:tc>
        <w:tc>
          <w:tcPr>
            <w:tcW w:type="dxa" w:w="474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Planner, kierowcy, flota, compliance, dokumenty, usterki, kontrole, timesheety i ustawienia</w:t>
            </w:r>
          </w:p>
        </w:tc>
        <w:tc>
          <w:tcPr>
            <w:tcW w:type="dxa" w:w="252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Komputer Windows, laptop lub tablet</w:t>
            </w:r>
          </w:p>
        </w:tc>
      </w:tr>
      <w:tr>
        <w:tc>
          <w:tcPr>
            <w:tcW w:type="dxa" w:w="21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FleetSlate Driver</w:t>
            </w:r>
          </w:p>
        </w:tc>
        <w:tc>
          <w:tcPr>
            <w:tcW w:type="dxa" w:w="474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Zadania kierowcy, Vehicle/Trailer Check, usterki, dokumenty, timesheet i historia</w:t>
            </w:r>
          </w:p>
        </w:tc>
        <w:tc>
          <w:tcPr>
            <w:tcW w:type="dxa" w:w="252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Telefon lub tablet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FleetSlate Server</w:t>
            </w:r>
          </w:p>
        </w:tc>
        <w:tc>
          <w:tcPr>
            <w:tcW w:type="dxa" w:w="474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Wspólna baza SQLite, pliki, synchronizacja, logowanie i API</w:t>
            </w:r>
          </w:p>
        </w:tc>
        <w:tc>
          <w:tcPr>
            <w:tcW w:type="dxa" w:w="252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Komputer biurowy lub serwer/VPS</w:t>
            </w:r>
          </w:p>
        </w:tc>
      </w:tr>
    </w:tbl>
    <w:p>
      <w:pPr>
        <w:spacing w:after="40"/>
      </w:pPr>
    </w:p>
    <w:p>
      <w:r>
        <w:rPr>
          <w:rFonts w:ascii="Calibri" w:hAnsi="Calibri"/>
        </w:rPr>
        <w:t>Driver jest aplikacją PWA. Po instalacji ma własną ikonę, otwiera się bez paska przeglądarki i przechowuje lokalną kopię danych oraz kolejkę zmian. Nie wymaga publikacji w Google Play ani App Store.</w:t>
      </w:r>
    </w:p>
    <w:p>
      <w:pPr>
        <w:pStyle w:val="Heading2"/>
        <w:keepNext/>
      </w:pPr>
      <w:r>
        <w:t>1.1 Pakiety, kierowcy i limity pojazdów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800"/>
        <w:gridCol w:w="2500"/>
        <w:gridCol w:w="4060"/>
      </w:tblGrid>
      <w:tr>
        <w:trPr>
          <w:tblHeader w:val="true"/>
        </w:trPr>
        <w:tc>
          <w:tcPr>
            <w:tcW w:type="dxa" w:w="28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Pakiet</w:t>
            </w:r>
          </w:p>
        </w:tc>
        <w:tc>
          <w:tcPr>
            <w:tcW w:type="dxa" w:w="25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Cena miesięczna</w:t>
            </w:r>
          </w:p>
        </w:tc>
        <w:tc>
          <w:tcPr>
            <w:tcW w:type="dxa" w:w="406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Limit aktywnych pojazdów</w:t>
            </w:r>
          </w:p>
        </w:tc>
      </w:tr>
      <w:tr>
        <w:tc>
          <w:tcPr>
            <w:tcW w:type="dxa" w:w="28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Starter</w:t>
            </w:r>
          </w:p>
        </w:tc>
        <w:tc>
          <w:tcPr>
            <w:tcW w:type="dxa" w:w="25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£19.99</w:t>
            </w:r>
          </w:p>
        </w:tc>
        <w:tc>
          <w:tcPr>
            <w:tcW w:type="dxa" w:w="40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Do 10</w:t>
            </w:r>
          </w:p>
        </w:tc>
      </w:tr>
      <w:tr>
        <w:tc>
          <w:tcPr>
            <w:tcW w:type="dxa" w:w="28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Growth</w:t>
            </w:r>
          </w:p>
        </w:tc>
        <w:tc>
          <w:tcPr>
            <w:tcW w:type="dxa" w:w="25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£29.99</w:t>
            </w:r>
          </w:p>
        </w:tc>
        <w:tc>
          <w:tcPr>
            <w:tcW w:type="dxa" w:w="40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Do 20</w:t>
            </w:r>
          </w:p>
        </w:tc>
      </w:tr>
      <w:tr>
        <w:tc>
          <w:tcPr>
            <w:tcW w:type="dxa" w:w="28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Unlimited</w:t>
            </w:r>
          </w:p>
        </w:tc>
        <w:tc>
          <w:tcPr>
            <w:tcW w:type="dxa" w:w="25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£49.99</w:t>
            </w:r>
          </w:p>
        </w:tc>
        <w:tc>
          <w:tcPr>
            <w:tcW w:type="dxa" w:w="40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Bez limitu</w:t>
            </w:r>
          </w:p>
        </w:tc>
      </w:tr>
    </w:tbl>
    <w:p>
      <w:pPr>
        <w:spacing w:after="40"/>
      </w:pPr>
    </w:p>
    <w:p>
      <w:r>
        <w:rPr>
          <w:rFonts w:ascii="Calibri" w:hAnsi="Calibri"/>
        </w:rPr>
        <w:t>Każdy pakiet zawiera kompletny zakres Office i Driver oraz nielimitowaną liczbę kierowców. Ograniczenie dotyczy wyłącznie aktywnych pojazdów. Pojazd wycofany z bieżącej floty ustaw jako Archived. Jego historia pozostaje dostępna i nie jest usuwana przy zmianie pakietu.</w:t>
      </w: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BEZPIECZNA LICENCJA  </w:t>
      </w:r>
      <w:r>
        <w:rPr>
          <w:rFonts w:ascii="Calibri" w:hAnsi="Calibri"/>
          <w:sz w:val="21"/>
        </w:rPr>
        <w:t>Podpisany plik licencji steruje pakietem na lokalnym serwerze. Po wygaśnięciu licencji istniejące rekordy, kontrole, usterki i dowody Driver pozostają dostępne. Wstrzymane zostaje jedynie dodawanie lub ponowne aktywowanie pojazdów do czasu instalacji odnowionej licencji.</w:t>
      </w:r>
    </w:p>
    <w:p>
      <w:pPr>
        <w:pStyle w:val="Heading1"/>
        <w:keepNext/>
      </w:pPr>
      <w:r>
        <w:t>2. Architektura i warianty wdrożenia</w:t>
      </w:r>
    </w:p>
    <w:p>
      <w:pPr>
        <w:pStyle w:val="Heading2"/>
        <w:keepNext/>
      </w:pPr>
      <w:r>
        <w:t>2.1 Jeden komputer w biurze</w:t>
      </w:r>
    </w:p>
    <w:p>
      <w:r>
        <w:rPr>
          <w:rFonts w:ascii="Calibri" w:hAnsi="Calibri"/>
        </w:rPr>
        <w:t>Najtańszy wariant testowy. Instalator uruchamia lokalny serwer pod adresem http://localhost:4173. Office działa na tym komputerze. Telefony poza komputerem nie połączą się z adresem localhost.</w:t>
      </w:r>
    </w:p>
    <w:p>
      <w:pPr>
        <w:pStyle w:val="Heading2"/>
        <w:keepNext/>
      </w:pPr>
      <w:r>
        <w:t>2.2 Serwer w sieci lokalnej</w:t>
      </w:r>
    </w:p>
    <w:p>
      <w:r>
        <w:rPr>
          <w:rFonts w:ascii="Calibri" w:hAnsi="Calibri"/>
        </w:rPr>
        <w:t>Komputery w tej samej zabezpieczonej sieci mogą używać adresu IP serwera. Dla mobilnej instalacji, aparatu i pełnych możliwości PWA nadal zalecany jest HTTPS. Zwykły adres HTTP w sieci lokalnej może ograniczyć instalację i service worker.</w:t>
      </w:r>
    </w:p>
    <w:p>
      <w:pPr>
        <w:pStyle w:val="Heading2"/>
        <w:keepNext/>
      </w:pPr>
      <w:r>
        <w:t>2.3 Publiczny serwer HTTPS</w:t>
      </w:r>
    </w:p>
    <w:p>
      <w:r>
        <w:rPr>
          <w:rFonts w:ascii="Calibri" w:hAnsi="Calibri"/>
        </w:rPr>
        <w:t>Wariant zalecany, gdy kierowcy pracują poza biurem. Mały VPS z Dockerem i Caddy zapewnia stały adres, automatyczny certyfikat HTTPS oraz dostęp z dowolnego miejsca. Dane na urządzeniu nadal pozostają dostępne offline po wcześniejszej synchronizacji.</w:t>
      </w:r>
    </w:p>
    <w:p>
      <w:pPr>
        <w:pStyle w:val="Callout"/>
        <w:shd w:fill="FFF4D8"/>
      </w:pPr>
      <w:r>
        <w:rPr>
          <w:rFonts w:ascii="Calibri" w:hAnsi="Calibri"/>
          <w:b/>
          <w:color w:val="7A5A00"/>
        </w:rPr>
        <w:t xml:space="preserve">NIE WYSTAWIAJ PORTU 4173  </w:t>
      </w:r>
      <w:r>
        <w:rPr>
          <w:rFonts w:ascii="Calibri" w:hAnsi="Calibri"/>
          <w:sz w:val="21"/>
        </w:rPr>
        <w:t>Nie przekierowuj bezpośrednio portu aplikacji z routera do internetu. Użyj reverse proxy HTTPS, zapory i regularnych aktualizacji.</w:t>
      </w:r>
    </w:p>
    <w:p>
      <w:pPr>
        <w:pStyle w:val="Heading1"/>
        <w:keepNext/>
      </w:pPr>
      <w:r>
        <w:t>3. Wymagania</w:t>
      </w:r>
    </w:p>
    <w:p>
      <w:pPr>
        <w:pStyle w:val="Heading2"/>
        <w:keepNext/>
      </w:pPr>
      <w:r>
        <w:t>3.1 Windows Office/Server</w:t>
      </w:r>
    </w:p>
    <w:p>
      <w:pPr>
        <w:pStyle w:val="ListBullet"/>
      </w:pPr>
      <w:r>
        <w:rPr>
          <w:rFonts w:ascii="Calibri" w:hAnsi="Calibri"/>
        </w:rPr>
        <w:t>Windows 10 lub Windows 11 w aktualnie wspieranej wersji.</w:t>
      </w:r>
    </w:p>
    <w:p>
      <w:pPr>
        <w:pStyle w:val="ListBullet"/>
      </w:pPr>
      <w:r>
        <w:rPr>
          <w:rFonts w:ascii="Calibri" w:hAnsi="Calibri"/>
        </w:rPr>
        <w:t>Microsoft Edge lub Google Chrome.</w:t>
      </w:r>
    </w:p>
    <w:p>
      <w:pPr>
        <w:pStyle w:val="ListBullet"/>
      </w:pPr>
      <w:r>
        <w:rPr>
          <w:rFonts w:ascii="Calibri" w:hAnsi="Calibri"/>
        </w:rPr>
        <w:t>Minimum 4 GB RAM; dla większej floty zalecane 8 GB lub więcej.</w:t>
      </w:r>
    </w:p>
    <w:p>
      <w:pPr>
        <w:pStyle w:val="ListBullet"/>
      </w:pPr>
      <w:r>
        <w:rPr>
          <w:rFonts w:ascii="Calibri" w:hAnsi="Calibri"/>
        </w:rPr>
        <w:t>Dysk SSD z zapasem na bazę, zdjęcia, dokumenty i 14 kopii zapasowych.</w:t>
      </w:r>
    </w:p>
    <w:p>
      <w:pPr>
        <w:pStyle w:val="ListBullet"/>
      </w:pPr>
      <w:r>
        <w:rPr>
          <w:rFonts w:ascii="Calibri" w:hAnsi="Calibri"/>
        </w:rPr>
        <w:t>Stałe zasilanie i regularne aktualizacje systemu dla komputera pełniącego rolę serwera.</w:t>
      </w:r>
    </w:p>
    <w:p>
      <w:pPr>
        <w:pStyle w:val="Heading2"/>
        <w:keepNext/>
      </w:pPr>
      <w:r>
        <w:t>3.2 Driver</w:t>
      </w:r>
    </w:p>
    <w:p>
      <w:pPr>
        <w:pStyle w:val="ListBullet"/>
      </w:pPr>
      <w:r>
        <w:rPr>
          <w:rFonts w:ascii="Calibri" w:hAnsi="Calibri"/>
        </w:rPr>
        <w:t>Android: aktualny Chrome lub Microsoft Edge.</w:t>
      </w:r>
    </w:p>
    <w:p>
      <w:pPr>
        <w:pStyle w:val="ListBullet"/>
      </w:pPr>
      <w:r>
        <w:rPr>
          <w:rFonts w:ascii="Calibri" w:hAnsi="Calibri"/>
        </w:rPr>
        <w:t>iPhone/iPad: aktualne iOS/iPadOS oraz Safari.</w:t>
      </w:r>
    </w:p>
    <w:p>
      <w:pPr>
        <w:pStyle w:val="ListBullet"/>
      </w:pPr>
      <w:r>
        <w:rPr>
          <w:rFonts w:ascii="Calibri" w:hAnsi="Calibri"/>
        </w:rPr>
        <w:t>Adres HTTPS dostępny z urządzenia.</w:t>
      </w:r>
    </w:p>
    <w:p>
      <w:pPr>
        <w:pStyle w:val="ListBullet"/>
      </w:pPr>
      <w:r>
        <w:rPr>
          <w:rFonts w:ascii="Calibri" w:hAnsi="Calibri"/>
        </w:rPr>
        <w:t>Wolna pamięć na lokalne dane, zdjęcia i dokumenty.</w:t>
      </w:r>
    </w:p>
    <w:p>
      <w:pPr>
        <w:pStyle w:val="ListBullet"/>
      </w:pPr>
      <w:r>
        <w:rPr>
          <w:rFonts w:ascii="Calibri" w:hAnsi="Calibri"/>
        </w:rPr>
        <w:t>Pierwsze logowanie i synchronizacja przy stabilnym połączeniu.</w:t>
      </w:r>
    </w:p>
    <w:p>
      <w:pPr>
        <w:pStyle w:val="Heading1"/>
        <w:keepNext/>
      </w:pPr>
      <w:r>
        <w:t>4. Instalacja FleetSlate Office w Windows</w:t>
      </w:r>
    </w:p>
    <w:p>
      <w:pPr>
        <w:pStyle w:val="ListNumber"/>
      </w:pPr>
      <w:r>
        <w:rPr>
          <w:rFonts w:ascii="Calibri" w:hAnsi="Calibri"/>
        </w:rPr>
        <w:t>Uruchom FleetSlate-Setup-3.10.0-UNSIGNED.exe albo jego podpisany odpowiednik handlowy.</w:t>
      </w:r>
    </w:p>
    <w:p>
      <w:pPr>
        <w:pStyle w:val="ListNumber"/>
      </w:pPr>
      <w:r>
        <w:rPr>
          <w:rFonts w:ascii="Calibri" w:hAnsi="Calibri"/>
        </w:rPr>
        <w:t>Na ekranie instalatora wybierz Install. Nie są wymagane uprawnienia administratora systemu.</w:t>
      </w:r>
    </w:p>
    <w:p>
      <w:pPr>
        <w:pStyle w:val="ListNumber"/>
      </w:pPr>
      <w:r>
        <w:rPr>
          <w:rFonts w:ascii="Calibri" w:hAnsi="Calibri"/>
        </w:rPr>
        <w:t>Poczekaj na skopiowanie programu i dołączonego runtime.</w:t>
      </w:r>
    </w:p>
    <w:p>
      <w:pPr>
        <w:pStyle w:val="ListNumber"/>
      </w:pPr>
      <w:r>
        <w:rPr>
          <w:rFonts w:ascii="Calibri" w:hAnsi="Calibri"/>
        </w:rPr>
        <w:t>Instalator tworzy katalog FleetSlate Server w Local AppData, skróty Office i Driver oraz automatyczne uruchamianie serwera po zalogowaniu użytkownika Windows.</w:t>
      </w:r>
    </w:p>
    <w:p>
      <w:pPr>
        <w:pStyle w:val="ListNumber"/>
      </w:pPr>
      <w:r>
        <w:rPr>
          <w:rFonts w:ascii="Calibri" w:hAnsi="Calibri"/>
        </w:rPr>
        <w:t>Po instalacji otworzy się FleetSlate Office.</w:t>
      </w:r>
    </w:p>
    <w:p>
      <w:pPr>
        <w:pStyle w:val="Callout"/>
        <w:shd w:fill="FFF4D8"/>
      </w:pPr>
      <w:r>
        <w:rPr>
          <w:rFonts w:ascii="Calibri" w:hAnsi="Calibri"/>
          <w:b/>
          <w:color w:val="7A5A00"/>
        </w:rPr>
        <w:t xml:space="preserve">SMARTSCREEN  </w:t>
      </w:r>
      <w:r>
        <w:rPr>
          <w:rFonts w:ascii="Calibri" w:hAnsi="Calibri"/>
          <w:sz w:val="21"/>
        </w:rPr>
        <w:t>Niepodpisany instalator może wyświetlić komunikat Windows protected your PC. Do publicznej dystrybucji komercyjnej wymagany jest certyfikat code signing właściciela produktu.</w:t>
      </w:r>
    </w:p>
    <w:p>
      <w:pPr>
        <w:pStyle w:val="Heading2"/>
        <w:keepNext/>
      </w:pPr>
      <w:r>
        <w:t>4.1 Gdzie znajdują się dane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7260"/>
      </w:tblGrid>
      <w:tr>
        <w:trPr>
          <w:tblHeader w:val="true"/>
        </w:trPr>
        <w:tc>
          <w:tcPr>
            <w:tcW w:type="dxa" w:w="21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Folder</w:t>
            </w:r>
          </w:p>
        </w:tc>
        <w:tc>
          <w:tcPr>
            <w:tcW w:type="dxa" w:w="726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Zawartość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data</w:t>
            </w:r>
          </w:p>
        </w:tc>
        <w:tc>
          <w:tcPr>
            <w:tcW w:type="dxa" w:w="72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Baza SQLite i pliki robocze bazy</w:t>
            </w:r>
          </w:p>
        </w:tc>
      </w:tr>
      <w:tr>
        <w:tc>
          <w:tcPr>
            <w:tcW w:type="dxa" w:w="21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media</w:t>
            </w:r>
          </w:p>
        </w:tc>
        <w:tc>
          <w:tcPr>
            <w:tcW w:type="dxa" w:w="72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Zdjęcia usterek i podpisy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documents</w:t>
            </w:r>
          </w:p>
        </w:tc>
        <w:tc>
          <w:tcPr>
            <w:tcW w:type="dxa" w:w="72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Dokumenty przesyłane przez Office i Driver</w:t>
            </w:r>
          </w:p>
        </w:tc>
      </w:tr>
      <w:tr>
        <w:tc>
          <w:tcPr>
            <w:tcW w:type="dxa" w:w="21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backups</w:t>
            </w:r>
          </w:p>
        </w:tc>
        <w:tc>
          <w:tcPr>
            <w:tcW w:type="dxa" w:w="72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14 ostatnich kompletnych, zweryfikowanych kopii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runtime</w:t>
            </w:r>
          </w:p>
        </w:tc>
        <w:tc>
          <w:tcPr>
            <w:tcW w:type="dxa" w:w="72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Dołączony silnik Node.js używany przez FleetSlate</w:t>
            </w:r>
          </w:p>
        </w:tc>
      </w:tr>
    </w:tbl>
    <w:p>
      <w:pPr>
        <w:spacing w:after="40"/>
      </w:pPr>
    </w:p>
    <w:p>
      <w:pPr>
        <w:pStyle w:val="Heading1"/>
        <w:keepNext/>
      </w:pPr>
      <w:r>
        <w:t>5. Pierwsza konfiguracja</w:t>
      </w:r>
    </w:p>
    <w:p>
      <w:pPr>
        <w:pStyle w:val="ListNumber"/>
      </w:pPr>
      <w:r>
        <w:rPr>
          <w:rFonts w:ascii="Calibri" w:hAnsi="Calibri"/>
        </w:rPr>
        <w:t>Wpisz dokładną nazwę firmy lub floty użytą w otrzymanej licencji.</w:t>
      </w:r>
    </w:p>
    <w:p>
      <w:pPr>
        <w:pStyle w:val="ListNumber"/>
      </w:pPr>
      <w:r>
        <w:rPr>
          <w:rFonts w:ascii="Calibri" w:hAnsi="Calibri"/>
        </w:rPr>
        <w:t>Ustaw krótki skrót firmy i kolor akcentu.</w:t>
      </w:r>
    </w:p>
    <w:p>
      <w:pPr>
        <w:pStyle w:val="ListNumber"/>
      </w:pPr>
      <w:r>
        <w:rPr>
          <w:rFonts w:ascii="Calibri" w:hAnsi="Calibri"/>
        </w:rPr>
        <w:t>Utwórz PIN administratora Office składający się z 4-12 cyfr.</w:t>
      </w:r>
    </w:p>
    <w:p>
      <w:pPr>
        <w:pStyle w:val="ListNumber"/>
      </w:pPr>
      <w:r>
        <w:rPr>
          <w:rFonts w:ascii="Calibri" w:hAnsi="Calibri"/>
        </w:rPr>
        <w:t>Zapisz PIN w bezpiecznym menedżerze haseł.</w:t>
      </w:r>
    </w:p>
    <w:p>
      <w:pPr>
        <w:pStyle w:val="ListNumber"/>
      </w:pPr>
      <w:r>
        <w:rPr>
          <w:rFonts w:ascii="Calibri" w:hAnsi="Calibri"/>
        </w:rPr>
        <w:t>W Ustawieniach zainstaluj podpisany plik licencji JSON przekazany z zamówieniem.</w:t>
      </w:r>
    </w:p>
    <w:p>
      <w:pPr>
        <w:pStyle w:val="ListNumber"/>
      </w:pPr>
      <w:r>
        <w:rPr>
          <w:rFonts w:ascii="Calibri" w:hAnsi="Calibri"/>
        </w:rPr>
        <w:t>Dodaj pierwszego kierowcę i ustaw jego unikalny PIN.</w:t>
      </w:r>
    </w:p>
    <w:p>
      <w:pPr>
        <w:pStyle w:val="ListNumber"/>
      </w:pPr>
      <w:r>
        <w:rPr>
          <w:rFonts w:ascii="Calibri" w:hAnsi="Calibri"/>
        </w:rPr>
        <w:t>Dodaj pojazdy i naczepy, następnie uzupełnij terminy dokumentów i przeglądów.</w:t>
      </w:r>
    </w:p>
    <w:p>
      <w:pPr>
        <w:pStyle w:val="ListNumber"/>
      </w:pPr>
      <w:r>
        <w:rPr>
          <w:rFonts w:ascii="Calibri" w:hAnsi="Calibri"/>
        </w:rPr>
        <w:t>Wykonaj próbne logowanie Driver na telefonie.</w:t>
      </w: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PIN-Y  </w:t>
      </w:r>
      <w:r>
        <w:rPr>
          <w:rFonts w:ascii="Calibri" w:hAnsi="Calibri"/>
          <w:sz w:val="21"/>
        </w:rPr>
        <w:t>Nie używaj jednego PIN-u dla wielu kierowców. Indywidualny PIN zapewnia izolację danych oraz czytelny audyt zmian.</w:t>
      </w:r>
    </w:p>
    <w:p>
      <w:pPr>
        <w:pStyle w:val="Heading1"/>
        <w:keepNext/>
      </w:pPr>
      <w:r>
        <w:t>6. Dashboard, planner i flota</w:t>
      </w:r>
    </w:p>
    <w:p>
      <w:pPr>
        <w:pStyle w:val="Heading2"/>
        <w:keepNext/>
      </w:pPr>
      <w:r>
        <w:t>6.1 Dashboard</w:t>
      </w:r>
    </w:p>
    <w:p>
      <w:r>
        <w:rPr>
          <w:rFonts w:ascii="Calibri" w:hAnsi="Calibri"/>
        </w:rPr>
        <w:t>Dashboard pokazuje bieżącą pracę, pozycje wymagające uwagi, stan floty i ostatnią aktywność. Licznik pojazdów zaplanowanych na dziś obejmuje tylko wydarzenia z rzeczywiście wybranym pojazdem. Wydarzenie bez pojazdu nie tworzy fałszywego Vehicle Check.</w:t>
      </w:r>
    </w:p>
    <w:p>
      <w:pPr>
        <w:pStyle w:val="Heading2"/>
        <w:keepNext/>
      </w:pPr>
      <w:r>
        <w:t>6.2 Planner</w:t>
      </w:r>
    </w:p>
    <w:p>
      <w:r>
        <w:rPr>
          <w:rFonts w:ascii="Calibri" w:hAnsi="Calibri"/>
        </w:rPr>
        <w:t>Planner obsługuje Assignment, Maintenance, Inspection, Training, Holiday, Meeting, Reminder i Other. Obowiązkowe są data oraz godzina rozpoczęcia. Można wskazać kierowcę, osobę wpisaną ręcznie, pojazd, numer fleet, rejestrację, naczepę, lokalizacje, referencję, instrukcje i status.</w:t>
      </w:r>
    </w:p>
    <w:p>
      <w:pPr>
        <w:pStyle w:val="ListBullet"/>
      </w:pPr>
      <w:r>
        <w:rPr>
          <w:rFonts w:ascii="Calibri" w:hAnsi="Calibri"/>
        </w:rPr>
        <w:t>Używaj Published dla prac gotowych do pokazania kierowcy.</w:t>
      </w:r>
    </w:p>
    <w:p>
      <w:pPr>
        <w:pStyle w:val="ListBullet"/>
      </w:pPr>
      <w:r>
        <w:rPr>
          <w:rFonts w:ascii="Calibri" w:hAnsi="Calibri"/>
        </w:rPr>
        <w:t>Cancelled nie jest liczone jako aktywna operacja.</w:t>
      </w:r>
    </w:p>
    <w:p>
      <w:pPr>
        <w:pStyle w:val="ListBullet"/>
      </w:pPr>
      <w:r>
        <w:rPr>
          <w:rFonts w:ascii="Calibri" w:hAnsi="Calibri"/>
        </w:rPr>
        <w:t>Brak pojazdu jest prawidłowy dla szkolenia, urlopu lub spotkania.</w:t>
      </w:r>
    </w:p>
    <w:p>
      <w:pPr>
        <w:pStyle w:val="ListBullet"/>
      </w:pPr>
      <w:r>
        <w:rPr>
          <w:rFonts w:ascii="Calibri" w:hAnsi="Calibri"/>
        </w:rPr>
        <w:t>Sprawdź widok 7 lub 14 dni przed publikacją tygodnia pracy.</w:t>
      </w:r>
    </w:p>
    <w:p>
      <w:pPr>
        <w:pStyle w:val="Heading2"/>
        <w:keepNext/>
      </w:pPr>
      <w:r>
        <w:t>6.3 Flota</w:t>
      </w:r>
    </w:p>
    <w:p>
      <w:r>
        <w:rPr>
          <w:rFonts w:ascii="Calibri" w:hAnsi="Calibri"/>
        </w:rPr>
        <w:t>Kartoteki pojazdów i naczep zawierają identyfikatory, rejestracje, status, przebieg oraz terminy operacyjne. Aktualizuj daty natychmiast po wykonaniu MOT, PMI, service lub kalibracji tachografu.</w:t>
      </w:r>
    </w:p>
    <w:p>
      <w:pPr>
        <w:pStyle w:val="Heading1"/>
        <w:keepNext/>
      </w:pPr>
      <w:r>
        <w:t>7. Kierowcy i compliance</w:t>
      </w:r>
    </w:p>
    <w:p>
      <w:r>
        <w:rPr>
          <w:rFonts w:ascii="Calibri" w:hAnsi="Calibri"/>
        </w:rPr>
        <w:t>Profil kierowcy zawiera dane operacyjne, PIN, status aktywności oraz terminy Driving Licence, Driver CPC i Tachograph Card. Compliance łączy terminy kierowców, pojazdów i naczep w jednym miejscu.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700"/>
        <w:gridCol w:w="4860"/>
      </w:tblGrid>
      <w:tr>
        <w:trPr>
          <w:tblHeader w:val="true"/>
        </w:trPr>
        <w:tc>
          <w:tcPr>
            <w:tcW w:type="dxa" w:w="18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Poziom</w:t>
            </w:r>
          </w:p>
        </w:tc>
        <w:tc>
          <w:tcPr>
            <w:tcW w:type="dxa" w:w="27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Kiedy się pojawia</w:t>
            </w:r>
          </w:p>
        </w:tc>
        <w:tc>
          <w:tcPr>
            <w:tcW w:type="dxa" w:w="486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Zalecane działanie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Upcoming</w:t>
            </w:r>
          </w:p>
        </w:tc>
        <w:tc>
          <w:tcPr>
            <w:tcW w:type="dxa" w:w="27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Do 60 dni</w:t>
            </w:r>
          </w:p>
        </w:tc>
        <w:tc>
          <w:tcPr>
            <w:tcW w:type="dxa" w:w="48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Zaplanować odnowienie lub wizytę</w:t>
            </w:r>
          </w:p>
        </w:tc>
      </w:tr>
      <w:tr>
        <w:tc>
          <w:tcPr>
            <w:tcW w:type="dxa" w:w="18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Due soon</w:t>
            </w:r>
          </w:p>
        </w:tc>
        <w:tc>
          <w:tcPr>
            <w:tcW w:type="dxa" w:w="27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Do 30 dni</w:t>
            </w:r>
          </w:p>
        </w:tc>
        <w:tc>
          <w:tcPr>
            <w:tcW w:type="dxa" w:w="48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Potwierdzić termin i dokumenty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Urgent</w:t>
            </w:r>
          </w:p>
        </w:tc>
        <w:tc>
          <w:tcPr>
            <w:tcW w:type="dxa" w:w="27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14 lub 7 dni</w:t>
            </w:r>
          </w:p>
        </w:tc>
        <w:tc>
          <w:tcPr>
            <w:tcW w:type="dxa" w:w="48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Eskalować i monitorować codziennie</w:t>
            </w:r>
          </w:p>
        </w:tc>
      </w:tr>
      <w:tr>
        <w:tc>
          <w:tcPr>
            <w:tcW w:type="dxa" w:w="18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Overdue</w:t>
            </w:r>
          </w:p>
        </w:tc>
        <w:tc>
          <w:tcPr>
            <w:tcW w:type="dxa" w:w="27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Termin minął</w:t>
            </w:r>
          </w:p>
        </w:tc>
        <w:tc>
          <w:tcPr>
            <w:tcW w:type="dxa" w:w="48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Natychmiast ocenić możliwość dalszej pracy</w:t>
            </w:r>
          </w:p>
        </w:tc>
      </w:tr>
    </w:tbl>
    <w:p>
      <w:pPr>
        <w:spacing w:after="40"/>
      </w:pP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AKTUALIZACJA DATY  </w:t>
      </w:r>
      <w:r>
        <w:rPr>
          <w:rFonts w:ascii="Calibri" w:hAnsi="Calibri"/>
          <w:sz w:val="21"/>
        </w:rPr>
        <w:t>Po wpisaniu nowej daty alert znika lub przechodzi do odpowiedniego dalszego przedziału. FleetSlate nie zastępuje prawnej oceny dopuszczenia kierowcy lub pojazdu do pracy.</w:t>
      </w:r>
    </w:p>
    <w:p>
      <w:pPr>
        <w:pStyle w:val="Heading1"/>
        <w:keepNext/>
      </w:pPr>
      <w:r>
        <w:t>8. Kontrole, usterki i timesheety</w:t>
      </w:r>
    </w:p>
    <w:p>
      <w:pPr>
        <w:pStyle w:val="Heading2"/>
        <w:keepNext/>
      </w:pPr>
      <w:r>
        <w:t>8.1 Vehicle i Trailer Check</w:t>
      </w:r>
    </w:p>
    <w:p>
      <w:r>
        <w:rPr>
          <w:rFonts w:ascii="Calibri" w:hAnsi="Calibri"/>
        </w:rPr>
        <w:t>Driver przechodzi przez listę punktów, oznacza wynik, dodaje komentarz i do trzech zdjęć dla usterki, a następnie podpisuje kontrolę. Vehicle Check i Trailer Check są oddzielnymi zapisami, dzięki czemu usterka trafia do właściwego zasobu.</w:t>
      </w:r>
    </w:p>
    <w:p>
      <w:pPr>
        <w:pStyle w:val="Heading2"/>
        <w:keepNext/>
      </w:pPr>
      <w:r>
        <w:t>8.2 Usterki</w:t>
      </w:r>
    </w:p>
    <w:p>
      <w:r>
        <w:rPr>
          <w:rFonts w:ascii="Calibri" w:hAnsi="Calibri"/>
        </w:rPr>
        <w:t>Office otrzymuje zgłoszenie z opisem, kategorią, dotkliwością, zdjęciami i historią statusu. Statusy obejmują Reported, Acknowledged, Assigned to workshop, Repair in progress, Repair completed, Reviewed i Closed.</w:t>
      </w:r>
    </w:p>
    <w:p>
      <w:pPr>
        <w:pStyle w:val="Heading2"/>
        <w:keepNext/>
      </w:pPr>
      <w:r>
        <w:t>8.3 Timesheet</w:t>
      </w:r>
    </w:p>
    <w:p>
      <w:r>
        <w:rPr>
          <w:rFonts w:ascii="Calibri" w:hAnsi="Calibri"/>
        </w:rPr>
        <w:t>Timesheet rejestruje start i koniec zmiany, przerwy, night out, parking, tolls, wydatki, komentarze oraz podpis. Office może zatwierdzić zapis albo zwrócić go do poprawy z notatką.</w:t>
      </w:r>
    </w:p>
    <w:p>
      <w:pPr>
        <w:pStyle w:val="Heading1"/>
        <w:keepNext/>
      </w:pPr>
      <w:r>
        <w:t>9. Dokumenty i notatki</w:t>
      </w:r>
    </w:p>
    <w:p>
      <w:r>
        <w:rPr>
          <w:rFonts w:ascii="Calibri" w:hAnsi="Calibri"/>
        </w:rPr>
        <w:t>Biblioteka dokumentów łączy pliki i notatki z kierowcą, pojazdem, naczepą lub częścią ogólną. Dostępne są wyszukiwanie, filtry, sortowanie, paginacja, podgląd obrazów i PDF oraz pobieranie oryginału.</w:t>
      </w:r>
    </w:p>
    <w:p>
      <w:pPr>
        <w:pStyle w:val="ListBullet"/>
      </w:pPr>
      <w:r>
        <w:rPr>
          <w:rFonts w:ascii="Calibri" w:hAnsi="Calibri"/>
        </w:rPr>
        <w:t>Driver może sfotografować dokument aparatem albo wybrać plik z urządzenia.</w:t>
      </w:r>
    </w:p>
    <w:p>
      <w:pPr>
        <w:pStyle w:val="ListBullet"/>
      </w:pPr>
      <w:r>
        <w:rPr>
          <w:rFonts w:ascii="Calibri" w:hAnsi="Calibri"/>
        </w:rPr>
        <w:t>Office widzi przesłane dokumenty zgodnie z uprawnieniami i może pobrać oryginał.</w:t>
      </w:r>
    </w:p>
    <w:p>
      <w:pPr>
        <w:pStyle w:val="ListBullet"/>
      </w:pPr>
      <w:r>
        <w:rPr>
          <w:rFonts w:ascii="Calibri" w:hAnsi="Calibri"/>
        </w:rPr>
        <w:t>Notatka bez pliku jest dostępna offline wraz z danymi aplikacji.</w:t>
      </w:r>
    </w:p>
    <w:p>
      <w:pPr>
        <w:pStyle w:val="ListBullet"/>
      </w:pPr>
      <w:r>
        <w:rPr>
          <w:rFonts w:ascii="Calibri" w:hAnsi="Calibri"/>
        </w:rPr>
        <w:t>Plik jest dostępny offline dopiero po zapisaniu go w pamięci konkretnego urządzenia.</w:t>
      </w:r>
    </w:p>
    <w:p>
      <w:pPr>
        <w:pStyle w:val="ListBullet"/>
      </w:pPr>
      <w:r>
        <w:rPr>
          <w:rFonts w:ascii="Calibri" w:hAnsi="Calibri"/>
        </w:rPr>
        <w:t>Dokumenty i zdjęcia nie są publiczne pod bezpośrednim adresem; serwer sprawdza sesję.</w:t>
      </w:r>
    </w:p>
    <w:p>
      <w:pPr>
        <w:pStyle w:val="Heading1"/>
        <w:keepNext/>
      </w:pPr>
      <w:r>
        <w:t>10. Ustawienia oraz eksport</w:t>
      </w:r>
    </w:p>
    <w:p>
      <w:r>
        <w:rPr>
          <w:rFonts w:ascii="Calibri" w:hAnsi="Calibri"/>
        </w:rPr>
        <w:t>Ustawienia obejmują identyfikację firmy, PIN Office, retencję, audyt i eksport JSON. Eksport JSON obejmuje rekordy bazy, ale nie zastępuje kompletnego backupu, ponieważ nie zawiera wszystkich plików w media i documents.</w:t>
      </w: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PEŁNA KOPIA  </w:t>
      </w:r>
      <w:r>
        <w:rPr>
          <w:rFonts w:ascii="Calibri" w:hAnsi="Calibri"/>
          <w:sz w:val="21"/>
        </w:rPr>
        <w:t>Do odzyskania całego systemu używaj automatycznych folderów backup, a nie samego eksportu JSON.</w:t>
      </w:r>
    </w:p>
    <w:p>
      <w:pPr>
        <w:pStyle w:val="Heading1"/>
        <w:keepNext/>
      </w:pPr>
      <w:r>
        <w:t>11. Instalacja Driver na Androidzie</w:t>
      </w:r>
    </w:p>
    <w:p>
      <w:pPr>
        <w:pStyle w:val="ListNumber"/>
      </w:pPr>
      <w:r>
        <w:rPr>
          <w:rFonts w:ascii="Calibri" w:hAnsi="Calibri"/>
        </w:rPr>
        <w:t>Otwórz firmowy adres HTTPS zakończony /driver/ w Chrome lub Edge.</w:t>
      </w:r>
    </w:p>
    <w:p>
      <w:pPr>
        <w:pStyle w:val="ListNumber"/>
      </w:pPr>
      <w:r>
        <w:rPr>
          <w:rFonts w:ascii="Calibri" w:hAnsi="Calibri"/>
        </w:rPr>
        <w:t>Naciśnij Install FleetSlate Driver na ekranie logowania.</w:t>
      </w:r>
    </w:p>
    <w:p>
      <w:pPr>
        <w:pStyle w:val="ListNumber"/>
      </w:pPr>
      <w:r>
        <w:rPr>
          <w:rFonts w:ascii="Calibri" w:hAnsi="Calibri"/>
        </w:rPr>
        <w:t>Jeżeli systemowy prompt jest dostępny, wybierz Install. W przeciwnym razie otwórz menu trzech kropek i wybierz Install app albo Add to Home screen.</w:t>
      </w:r>
    </w:p>
    <w:p>
      <w:pPr>
        <w:pStyle w:val="ListNumber"/>
      </w:pPr>
      <w:r>
        <w:rPr>
          <w:rFonts w:ascii="Calibri" w:hAnsi="Calibri"/>
        </w:rPr>
        <w:t>Uruchom Driver z nowej ikony.</w:t>
      </w:r>
    </w:p>
    <w:p>
      <w:pPr>
        <w:pStyle w:val="ListNumber"/>
      </w:pPr>
      <w:r>
        <w:rPr>
          <w:rFonts w:ascii="Calibri" w:hAnsi="Calibri"/>
        </w:rPr>
        <w:t>Zaloguj się online PIN-em kierowcy.</w:t>
      </w:r>
    </w:p>
    <w:p>
      <w:pPr>
        <w:pStyle w:val="ListNumber"/>
      </w:pPr>
      <w:r>
        <w:rPr>
          <w:rFonts w:ascii="Calibri" w:hAnsi="Calibri"/>
        </w:rPr>
        <w:t>Poczekaj na zielony status Connected i otwórz najważniejsze strony przed wyjazdem.</w:t>
      </w:r>
    </w:p>
    <w:p>
      <w:pPr>
        <w:pStyle w:val="Callout"/>
        <w:shd w:fill="FFF4D8"/>
      </w:pPr>
      <w:r>
        <w:rPr>
          <w:rFonts w:ascii="Calibri" w:hAnsi="Calibri"/>
          <w:b/>
          <w:color w:val="7A5A00"/>
        </w:rPr>
        <w:t xml:space="preserve">NIE UŻYWAJ TRYBU INCOGNITO  </w:t>
      </w:r>
      <w:r>
        <w:rPr>
          <w:rFonts w:ascii="Calibri" w:hAnsi="Calibri"/>
          <w:sz w:val="21"/>
        </w:rPr>
        <w:t>Tryb prywatny nie zapewnia trwałego magazynu aplikacji i może usunąć dane po zamknięciu sesji.</w:t>
      </w:r>
    </w:p>
    <w:p>
      <w:pPr>
        <w:pStyle w:val="Heading1"/>
        <w:keepNext/>
      </w:pPr>
      <w:r>
        <w:t>12. Instalacja Driver na iPhone i iPadzie</w:t>
      </w:r>
    </w:p>
    <w:p>
      <w:pPr>
        <w:pStyle w:val="ListNumber"/>
      </w:pPr>
      <w:r>
        <w:rPr>
          <w:rFonts w:ascii="Calibri" w:hAnsi="Calibri"/>
        </w:rPr>
        <w:t>Otwórz adres /driver/ w Safari.</w:t>
      </w:r>
    </w:p>
    <w:p>
      <w:pPr>
        <w:pStyle w:val="ListNumber"/>
      </w:pPr>
      <w:r>
        <w:rPr>
          <w:rFonts w:ascii="Calibri" w:hAnsi="Calibri"/>
        </w:rPr>
        <w:t>Naciśnij Share - ikonę kwadratu ze strzałką.</w:t>
      </w:r>
    </w:p>
    <w:p>
      <w:pPr>
        <w:pStyle w:val="ListNumber"/>
      </w:pPr>
      <w:r>
        <w:rPr>
          <w:rFonts w:ascii="Calibri" w:hAnsi="Calibri"/>
        </w:rPr>
        <w:t>Wybierz Add to Home Screen. Jeżeli opcji nie widać, przewiń listę czynności.</w:t>
      </w:r>
    </w:p>
    <w:p>
      <w:pPr>
        <w:pStyle w:val="ListNumber"/>
      </w:pPr>
      <w:r>
        <w:rPr>
          <w:rFonts w:ascii="Calibri" w:hAnsi="Calibri"/>
        </w:rPr>
        <w:t>Potwierdź nazwę i naciśnij Add.</w:t>
      </w:r>
    </w:p>
    <w:p>
      <w:pPr>
        <w:pStyle w:val="ListNumber"/>
      </w:pPr>
      <w:r>
        <w:rPr>
          <w:rFonts w:ascii="Calibri" w:hAnsi="Calibri"/>
        </w:rPr>
        <w:t>Otwórz aplikację wyłącznie z nowej ikony na ekranie początkowym.</w:t>
      </w:r>
    </w:p>
    <w:p>
      <w:pPr>
        <w:pStyle w:val="ListNumber"/>
      </w:pPr>
      <w:r>
        <w:rPr>
          <w:rFonts w:ascii="Calibri" w:hAnsi="Calibri"/>
        </w:rPr>
        <w:t>Zaloguj się online i poczekaj na Connected.</w:t>
      </w:r>
    </w:p>
    <w:p>
      <w:r>
        <w:rPr>
          <w:rFonts w:ascii="Calibri" w:hAnsi="Calibri"/>
        </w:rPr>
        <w:t>Na iOS nie ma uniwersalnego programowego przycisku instalacji PWA. Procedura Safari Add to Home Screen jest oficjalnym i najprostszym sposobem instalacji bez App Store.</w:t>
      </w:r>
    </w:p>
    <w:p>
      <w:pPr>
        <w:pStyle w:val="Heading1"/>
        <w:keepNext/>
      </w:pPr>
      <w:r>
        <w:t>13. Codzienna obsługa Driver</w:t>
      </w:r>
    </w:p>
    <w:p>
      <w:pPr>
        <w:pStyle w:val="ListNumber"/>
      </w:pPr>
      <w:r>
        <w:rPr>
          <w:rFonts w:ascii="Calibri" w:hAnsi="Calibri"/>
        </w:rPr>
        <w:t>Przed rozpoczęciem dnia otwórz aplikację przy aktywnym internecie.</w:t>
      </w:r>
    </w:p>
    <w:p>
      <w:pPr>
        <w:pStyle w:val="ListNumber"/>
      </w:pPr>
      <w:r>
        <w:rPr>
          <w:rFonts w:ascii="Calibri" w:hAnsi="Calibri"/>
        </w:rPr>
        <w:t>Sprawdź My schedule i przypisany pojazd/naczepę.</w:t>
      </w:r>
    </w:p>
    <w:p>
      <w:pPr>
        <w:pStyle w:val="ListNumber"/>
      </w:pPr>
      <w:r>
        <w:rPr>
          <w:rFonts w:ascii="Calibri" w:hAnsi="Calibri"/>
        </w:rPr>
        <w:t>Wykonaj odpowiedni Vehicle Check i Trailer Check.</w:t>
      </w:r>
    </w:p>
    <w:p>
      <w:pPr>
        <w:pStyle w:val="ListNumber"/>
      </w:pPr>
      <w:r>
        <w:rPr>
          <w:rFonts w:ascii="Calibri" w:hAnsi="Calibri"/>
        </w:rPr>
        <w:t>Zgłoś każdą usterkę z czytelnym opisem oraz zdjęciami.</w:t>
      </w:r>
    </w:p>
    <w:p>
      <w:pPr>
        <w:pStyle w:val="ListNumber"/>
      </w:pPr>
      <w:r>
        <w:rPr>
          <w:rFonts w:ascii="Calibri" w:hAnsi="Calibri"/>
        </w:rPr>
        <w:t>Uruchom timesheet na początku zmiany i zapisuj przerwy oraz wydatki.</w:t>
      </w:r>
    </w:p>
    <w:p>
      <w:pPr>
        <w:pStyle w:val="ListNumber"/>
      </w:pPr>
      <w:r>
        <w:rPr>
          <w:rFonts w:ascii="Calibri" w:hAnsi="Calibri"/>
        </w:rPr>
        <w:t>Prześlij wymagane dokumenty lub fotografie.</w:t>
      </w:r>
    </w:p>
    <w:p>
      <w:pPr>
        <w:pStyle w:val="ListNumber"/>
      </w:pPr>
      <w:r>
        <w:rPr>
          <w:rFonts w:ascii="Calibri" w:hAnsi="Calibri"/>
        </w:rPr>
        <w:t>Przed utratą zasięgu sprawdź zielony status Connected.</w:t>
      </w:r>
    </w:p>
    <w:p>
      <w:pPr>
        <w:pStyle w:val="ListNumber"/>
      </w:pPr>
      <w:r>
        <w:rPr>
          <w:rFonts w:ascii="Calibri" w:hAnsi="Calibri"/>
        </w:rPr>
        <w:t>Po odzyskaniu połączenia pozostaw aplikację otwartą do zakończenia synchronizacji.</w:t>
      </w:r>
    </w:p>
    <w:p>
      <w:pPr>
        <w:pStyle w:val="Heading1"/>
        <w:keepNext/>
      </w:pPr>
      <w:r>
        <w:t>14. Tryb offline i synchronizacja</w:t>
      </w:r>
    </w:p>
    <w:p>
      <w:r>
        <w:rPr>
          <w:rFonts w:ascii="Calibri" w:hAnsi="Calibri"/>
        </w:rPr>
        <w:t>FleetSlate zapisuje w IndexedDB ostatni pakiet danych dostępny dla roli, kolejkę zmian, zaszyfrowany lokalny weryfikator PIN oraz pobrane pliki. Service worker przechowuje kod aplikacji. Operacje obsługiwane offline są wykonywane optymistycznie i wysyłane później z unikalnym identyfikatorem, co chroni przed podwójnym utworzeniem rekordu.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4500"/>
        <w:gridCol w:w="3060"/>
      </w:tblGrid>
      <w:tr>
        <w:trPr>
          <w:tblHeader w:val="true"/>
        </w:trPr>
        <w:tc>
          <w:tcPr>
            <w:tcW w:type="dxa" w:w="18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Stan</w:t>
            </w:r>
          </w:p>
        </w:tc>
        <w:tc>
          <w:tcPr>
            <w:tcW w:type="dxa" w:w="45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Co widzi użytkownik</w:t>
            </w:r>
          </w:p>
        </w:tc>
        <w:tc>
          <w:tcPr>
            <w:tcW w:type="dxa" w:w="306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Co zrobić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Connected</w:t>
            </w:r>
          </w:p>
        </w:tc>
        <w:tc>
          <w:tcPr>
            <w:tcW w:type="dxa" w:w="45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Dane synchronizują się z serwerem</w:t>
            </w:r>
          </w:p>
        </w:tc>
        <w:tc>
          <w:tcPr>
            <w:tcW w:type="dxa" w:w="30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Można pracować normalnie</w:t>
            </w:r>
          </w:p>
        </w:tc>
      </w:tr>
      <w:tr>
        <w:tc>
          <w:tcPr>
            <w:tcW w:type="dxa" w:w="18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Offline mode</w:t>
            </w:r>
          </w:p>
        </w:tc>
        <w:tc>
          <w:tcPr>
            <w:tcW w:type="dxa" w:w="45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Dane z lokalnej kopii; zmiany czekają</w:t>
            </w:r>
          </w:p>
        </w:tc>
        <w:tc>
          <w:tcPr>
            <w:tcW w:type="dxa" w:w="30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Kontynuować pracę, nie czyścić aplikacji</w:t>
            </w:r>
          </w:p>
        </w:tc>
      </w:tr>
      <w:tr>
        <w:tc>
          <w:tcPr>
            <w:tcW w:type="dxa" w:w="18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Reconnecting</w:t>
            </w:r>
          </w:p>
        </w:tc>
        <w:tc>
          <w:tcPr>
            <w:tcW w:type="dxa" w:w="45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Połączenie wróciło, kolejka jest wysyłana</w:t>
            </w:r>
          </w:p>
        </w:tc>
        <w:tc>
          <w:tcPr>
            <w:tcW w:type="dxa" w:w="30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Pozostawić aplikację otwartą</w:t>
            </w:r>
          </w:p>
        </w:tc>
      </w:tr>
      <w:tr>
        <w:tc>
          <w:tcPr>
            <w:tcW w:type="dxa" w:w="18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Brak profilu offline</w:t>
            </w:r>
          </w:p>
        </w:tc>
        <w:tc>
          <w:tcPr>
            <w:tcW w:type="dxa" w:w="45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Urządzenie nie logowało się wcześniej online</w:t>
            </w:r>
          </w:p>
        </w:tc>
        <w:tc>
          <w:tcPr>
            <w:tcW w:type="dxa" w:w="30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Połączyć z internetem i zalogować się</w:t>
            </w:r>
          </w:p>
        </w:tc>
      </w:tr>
    </w:tbl>
    <w:p>
      <w:pPr>
        <w:spacing w:after="40"/>
      </w:pPr>
    </w:p>
    <w:p>
      <w:pPr>
        <w:pStyle w:val="Callout"/>
        <w:shd w:fill="FFF4D8"/>
      </w:pPr>
      <w:r>
        <w:rPr>
          <w:rFonts w:ascii="Calibri" w:hAnsi="Calibri"/>
          <w:b/>
          <w:color w:val="7A5A00"/>
        </w:rPr>
        <w:t xml:space="preserve">OGRANICZENIE TECHNICZNE  </w:t>
      </w:r>
      <w:r>
        <w:rPr>
          <w:rFonts w:ascii="Calibri" w:hAnsi="Calibri"/>
          <w:sz w:val="21"/>
        </w:rPr>
        <w:t>Żaden program nie może odtworzyć na nowym urządzeniu danych, których urządzenie nigdy nie pobrało. Lokalna kopia również może zostać usunięta przez użytkownika lub system po wyczyszczeniu pamięci aplikacji.</w:t>
      </w:r>
    </w:p>
    <w:p>
      <w:pPr>
        <w:pStyle w:val="Heading1"/>
        <w:keepNext/>
      </w:pPr>
      <w:r>
        <w:t>15. Zdjęcia, dokumenty i pamięć urządzenia</w:t>
      </w:r>
    </w:p>
    <w:p>
      <w:r>
        <w:rPr>
          <w:rFonts w:ascii="Calibri" w:hAnsi="Calibri"/>
        </w:rPr>
        <w:t>Zdjęcia usterek są kompresowane przed wysłaniem. Dokumenty, podpisy i chronione obrazy mogą zostać zapisane lokalnie, gdy urządzenie jest online. Dostępność offline zależy od wolnej pamięci oraz polityki systemu operacyjnego.</w:t>
      </w:r>
    </w:p>
    <w:p>
      <w:pPr>
        <w:pStyle w:val="ListBullet"/>
      </w:pPr>
      <w:r>
        <w:rPr>
          <w:rFonts w:ascii="Calibri" w:hAnsi="Calibri"/>
        </w:rPr>
        <w:t>Regularnie sprawdzaj wolne miejsce na urządzeniu.</w:t>
      </w:r>
    </w:p>
    <w:p>
      <w:pPr>
        <w:pStyle w:val="ListBullet"/>
      </w:pPr>
      <w:r>
        <w:rPr>
          <w:rFonts w:ascii="Calibri" w:hAnsi="Calibri"/>
        </w:rPr>
        <w:t>Nie używaj automatycznych aplikacji czyszczących dla FleetSlate.</w:t>
      </w:r>
    </w:p>
    <w:p>
      <w:pPr>
        <w:pStyle w:val="ListBullet"/>
      </w:pPr>
      <w:r>
        <w:rPr>
          <w:rFonts w:ascii="Calibri" w:hAnsi="Calibri"/>
        </w:rPr>
        <w:t>Na iOS nie usuwaj aplikacji z ekranu i nie czyść danych Safari dla domeny FleetSlate.</w:t>
      </w:r>
    </w:p>
    <w:p>
      <w:pPr>
        <w:pStyle w:val="ListBullet"/>
      </w:pPr>
      <w:r>
        <w:rPr>
          <w:rFonts w:ascii="Calibri" w:hAnsi="Calibri"/>
        </w:rPr>
        <w:t>Ważne pliki otwórz online co najmniej raz przed pracą bez sieci.</w:t>
      </w:r>
    </w:p>
    <w:p>
      <w:pPr>
        <w:pStyle w:val="ListBullet"/>
      </w:pPr>
      <w:r>
        <w:rPr>
          <w:rFonts w:ascii="Calibri" w:hAnsi="Calibri"/>
        </w:rPr>
        <w:t>Serwer jest głównym źródłem danych po zakończeniu synchronizacji.</w:t>
      </w:r>
    </w:p>
    <w:p>
      <w:pPr>
        <w:pStyle w:val="Heading1"/>
        <w:keepNext/>
      </w:pPr>
      <w:r>
        <w:t>16. Automatyczne kopie zapasowe</w:t>
      </w:r>
    </w:p>
    <w:p>
      <w:r>
        <w:rPr>
          <w:rFonts w:ascii="Calibri" w:hAnsi="Calibri"/>
        </w:rPr>
        <w:t>FleetSlate utrzymuje dwie uzupełniające się warstwy lokalnego backupu. Zmiany operacyjne są grupowane i po 45 sekundach bez kolejnej zmiany powstaje kompletna kopia latest-use. Przy prawidłowym zamknięciu serwera wykonywana jest dodatkowa próba ostatniej kopii. Ukryty agent tworzy również zweryfikowane kopie rotacyjne po uruchomieniu i co 6 godzin, zachowując ostatnich 14.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400"/>
        <w:gridCol w:w="6960"/>
      </w:tblGrid>
      <w:tr>
        <w:trPr>
          <w:tblHeader w:val="true"/>
        </w:trPr>
        <w:tc>
          <w:tcPr>
            <w:tcW w:type="dxa" w:w="24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Element kopii</w:t>
            </w:r>
          </w:p>
        </w:tc>
        <w:tc>
          <w:tcPr>
            <w:tcW w:type="dxa" w:w="696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Znaczenie</w:t>
            </w:r>
          </w:p>
        </w:tc>
      </w:tr>
      <w:tr>
        <w:tc>
          <w:tcPr>
            <w:tcW w:type="dxa" w:w="24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latest-use</w:t>
            </w:r>
          </w:p>
        </w:tc>
        <w:tc>
          <w:tcPr>
            <w:tcW w:type="dxa" w:w="69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Najnowsza kompletna kopia po ostatniej pracy</w:t>
            </w:r>
          </w:p>
        </w:tc>
      </w:tr>
      <w:tr>
        <w:tc>
          <w:tcPr>
            <w:tcW w:type="dxa" w:w="24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fleetslate.db</w:t>
            </w:r>
          </w:p>
        </w:tc>
        <w:tc>
          <w:tcPr>
            <w:tcW w:type="dxa" w:w="69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Spójna kopia bazy wykonana po checkpoint WAL</w:t>
            </w:r>
          </w:p>
        </w:tc>
      </w:tr>
      <w:tr>
        <w:tc>
          <w:tcPr>
            <w:tcW w:type="dxa" w:w="24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media</w:t>
            </w:r>
          </w:p>
        </w:tc>
        <w:tc>
          <w:tcPr>
            <w:tcW w:type="dxa" w:w="69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Zdjęcia usterek i podpisy</w:t>
            </w:r>
          </w:p>
        </w:tc>
      </w:tr>
      <w:tr>
        <w:tc>
          <w:tcPr>
            <w:tcW w:type="dxa" w:w="24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documents</w:t>
            </w:r>
          </w:p>
        </w:tc>
        <w:tc>
          <w:tcPr>
            <w:tcW w:type="dxa" w:w="69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Wszystkie przesłane dokumenty</w:t>
            </w:r>
          </w:p>
        </w:tc>
      </w:tr>
      <w:tr>
        <w:tc>
          <w:tcPr>
            <w:tcW w:type="dxa" w:w="24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BACKUP-MANIFEST.json</w:t>
            </w:r>
          </w:p>
        </w:tc>
        <w:tc>
          <w:tcPr>
            <w:tcW w:type="dxa" w:w="696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Lista plików, rozmiary i SHA-256</w:t>
            </w:r>
          </w:p>
        </w:tc>
      </w:tr>
      <w:tr>
        <w:tc>
          <w:tcPr>
            <w:tcW w:type="dxa" w:w="24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LATEST-BACKUP.txt</w:t>
            </w:r>
          </w:p>
        </w:tc>
        <w:tc>
          <w:tcPr>
            <w:tcW w:type="dxa" w:w="696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Ścieżka i czas ostatniej kopii</w:t>
            </w:r>
          </w:p>
        </w:tc>
      </w:tr>
    </w:tbl>
    <w:p>
      <w:pPr>
        <w:spacing w:after="40"/>
      </w:pPr>
    </w:p>
    <w:p>
      <w:pPr>
        <w:pStyle w:val="Callout"/>
        <w:shd w:fill="E8F2EE"/>
      </w:pPr>
      <w:r>
        <w:rPr>
          <w:rFonts w:ascii="Calibri" w:hAnsi="Calibri"/>
          <w:b/>
          <w:color w:val="2E745B"/>
        </w:rPr>
        <w:t xml:space="preserve">ZASADA 3-2-1  </w:t>
      </w:r>
      <w:r>
        <w:rPr>
          <w:rFonts w:ascii="Calibri" w:hAnsi="Calibri"/>
          <w:sz w:val="21"/>
        </w:rPr>
        <w:t>Automatyczna kopia na tym samym dysku nie chroni przed awarią lub kradzieżą komputera. Utrzymuj dodatkową zaszyfrowaną kopię na innym nośniku oraz jedną kopię poza lokalizacją.</w:t>
      </w:r>
    </w:p>
    <w:p>
      <w:pPr>
        <w:pStyle w:val="Heading1"/>
        <w:keepNext/>
      </w:pPr>
      <w:r>
        <w:t>17. Odtwarzanie danych</w:t>
      </w:r>
    </w:p>
    <w:p>
      <w:pPr>
        <w:pStyle w:val="ListNumber"/>
      </w:pPr>
      <w:r>
        <w:rPr>
          <w:rFonts w:ascii="Calibri" w:hAnsi="Calibri"/>
        </w:rPr>
        <w:t>Zamknij FleetSlate i upewnij się, że inni użytkownicy nie pracują.</w:t>
      </w:r>
    </w:p>
    <w:p>
      <w:pPr>
        <w:pStyle w:val="ListNumber"/>
      </w:pPr>
      <w:r>
        <w:rPr>
          <w:rFonts w:ascii="Calibri" w:hAnsi="Calibri"/>
        </w:rPr>
        <w:t>Otwórz RESTORE-FLEETSLATE.bat na komputerze serwera.</w:t>
      </w:r>
    </w:p>
    <w:p>
      <w:pPr>
        <w:pStyle w:val="ListNumber"/>
      </w:pPr>
      <w:r>
        <w:rPr>
          <w:rFonts w:ascii="Calibri" w:hAnsi="Calibri"/>
        </w:rPr>
        <w:t>Program wskaże najnowszy kompletny backup.</w:t>
      </w:r>
    </w:p>
    <w:p>
      <w:pPr>
        <w:pStyle w:val="ListNumber"/>
      </w:pPr>
      <w:r>
        <w:rPr>
          <w:rFonts w:ascii="Calibri" w:hAnsi="Calibri"/>
        </w:rPr>
        <w:t>Wpisz dokładnie RESTORE, aby potwierdzić.</w:t>
      </w:r>
    </w:p>
    <w:p>
      <w:pPr>
        <w:pStyle w:val="ListNumber"/>
      </w:pPr>
      <w:r>
        <w:rPr>
          <w:rFonts w:ascii="Calibri" w:hAnsi="Calibri"/>
        </w:rPr>
        <w:t>Narzędzie zatrzyma serwer, zweryfikuje sumy SHA-256, przywróci bazę, media i dokumenty oraz ponownie uruchomi FleetSlate.</w:t>
      </w:r>
    </w:p>
    <w:p>
      <w:pPr>
        <w:pStyle w:val="ListNumber"/>
      </w:pPr>
      <w:r>
        <w:rPr>
          <w:rFonts w:ascii="Calibri" w:hAnsi="Calibri"/>
        </w:rPr>
        <w:t>Zaloguj się do Office i sprawdź dane, dokumenty, zdjęcia oraz najnowsze rekordy.</w:t>
      </w:r>
    </w:p>
    <w:p>
      <w:pPr>
        <w:pStyle w:val="ListNumber"/>
      </w:pPr>
      <w:r>
        <w:rPr>
          <w:rFonts w:ascii="Calibri" w:hAnsi="Calibri"/>
        </w:rPr>
        <w:t>Otwórz Driver online, aby urządzenia pobrały odtworzony stan.</w:t>
      </w:r>
    </w:p>
    <w:p>
      <w:pPr>
        <w:pStyle w:val="Callout"/>
        <w:shd w:fill="FFF4D8"/>
      </w:pPr>
      <w:r>
        <w:rPr>
          <w:rFonts w:ascii="Calibri" w:hAnsi="Calibri"/>
          <w:b/>
          <w:color w:val="7A5A00"/>
        </w:rPr>
        <w:t xml:space="preserve">PRÓBA ODTWORZENIA  </w:t>
      </w:r>
      <w:r>
        <w:rPr>
          <w:rFonts w:ascii="Calibri" w:hAnsi="Calibri"/>
          <w:sz w:val="21"/>
        </w:rPr>
        <w:t>Co najmniej raz na kwartał wykonaj kontrolowane odtworzenie w środowisku testowym. Backup, którego nigdy nie odtworzono, nie jest jeszcze potwierdzonym planem awaryjnym.</w:t>
      </w:r>
    </w:p>
    <w:p>
      <w:pPr>
        <w:pStyle w:val="Heading1"/>
        <w:keepNext/>
      </w:pPr>
      <w:r>
        <w:t>18. Dostęp z internetu i HTTPS</w:t>
      </w:r>
    </w:p>
    <w:p>
      <w:r>
        <w:rPr>
          <w:rFonts w:ascii="Calibri" w:hAnsi="Calibri"/>
        </w:rPr>
        <w:t>Kierowca poza biurem musi łączyć się z publicznym adresem HTTPS. Wersja produkcyjna zawiera Dockerfile, Docker Compose i konfigurację Caddy. Caddy może automatycznie pobrać certyfikat dla domeny skierowanej na serwer.</w:t>
      </w:r>
    </w:p>
    <w:p>
      <w:pPr>
        <w:pStyle w:val="ListNumber"/>
      </w:pPr>
      <w:r>
        <w:rPr>
          <w:rFonts w:ascii="Calibri" w:hAnsi="Calibri"/>
        </w:rPr>
        <w:t>Utwórz subdomenę, na przykład fleetslate.twojafirma.co.uk.</w:t>
      </w:r>
    </w:p>
    <w:p>
      <w:pPr>
        <w:pStyle w:val="ListNumber"/>
      </w:pPr>
      <w:r>
        <w:rPr>
          <w:rFonts w:ascii="Calibri" w:hAnsi="Calibri"/>
        </w:rPr>
        <w:t>Skieruj rekord DNS na VPS.</w:t>
      </w:r>
    </w:p>
    <w:p>
      <w:pPr>
        <w:pStyle w:val="ListNumber"/>
      </w:pPr>
      <w:r>
        <w:rPr>
          <w:rFonts w:ascii="Calibri" w:hAnsi="Calibri"/>
        </w:rPr>
        <w:t>Ustaw FLEETSLATE_DOMAIN w pliku środowiskowym.</w:t>
      </w:r>
    </w:p>
    <w:p>
      <w:pPr>
        <w:pStyle w:val="ListNumber"/>
      </w:pPr>
      <w:r>
        <w:rPr>
          <w:rFonts w:ascii="Calibri" w:hAnsi="Calibri"/>
        </w:rPr>
        <w:t>Uruchom docker-compose.production.yml.</w:t>
      </w:r>
    </w:p>
    <w:p>
      <w:pPr>
        <w:pStyle w:val="ListNumber"/>
      </w:pPr>
      <w:r>
        <w:rPr>
          <w:rFonts w:ascii="Calibri" w:hAnsi="Calibri"/>
        </w:rPr>
        <w:t>Sprawdź /api/health, /office/ i /driver/.</w:t>
      </w:r>
    </w:p>
    <w:p>
      <w:pPr>
        <w:pStyle w:val="ListNumber"/>
      </w:pPr>
      <w:r>
        <w:rPr>
          <w:rFonts w:ascii="Calibri" w:hAnsi="Calibri"/>
        </w:rPr>
        <w:t>Wykonaj test instalacji PWA i trybu offline na rzeczywistych urządzeniach.</w:t>
      </w:r>
    </w:p>
    <w:p>
      <w:pPr>
        <w:pStyle w:val="ListNumber"/>
      </w:pPr>
      <w:r>
        <w:rPr>
          <w:rFonts w:ascii="Calibri" w:hAnsi="Calibri"/>
        </w:rPr>
        <w:t>Skonfiguruj backup poza VPS.</w:t>
      </w:r>
    </w:p>
    <w:p>
      <w:pPr>
        <w:pStyle w:val="Heading1"/>
        <w:keepNext/>
      </w:pPr>
      <w:r>
        <w:t>19. Bezpieczeństwo i prywatność</w:t>
      </w:r>
    </w:p>
    <w:p>
      <w:pPr>
        <w:pStyle w:val="ListBullet"/>
      </w:pPr>
      <w:r>
        <w:rPr>
          <w:rFonts w:ascii="Calibri" w:hAnsi="Calibri"/>
        </w:rPr>
        <w:t>Używaj HTTPS dla każdego połączenia spoza localhost.</w:t>
      </w:r>
    </w:p>
    <w:p>
      <w:pPr>
        <w:pStyle w:val="ListBullet"/>
      </w:pPr>
      <w:r>
        <w:rPr>
          <w:rFonts w:ascii="Calibri" w:hAnsi="Calibri"/>
        </w:rPr>
        <w:t>Nadawaj osobne PIN-y i natychmiast dezaktywuj konta byłych pracowników.</w:t>
      </w:r>
    </w:p>
    <w:p>
      <w:pPr>
        <w:pStyle w:val="ListBullet"/>
      </w:pPr>
      <w:r>
        <w:rPr>
          <w:rFonts w:ascii="Calibri" w:hAnsi="Calibri"/>
        </w:rPr>
        <w:t>Ogranicz dostęp do komputera serwera i folderów backup.</w:t>
      </w:r>
    </w:p>
    <w:p>
      <w:pPr>
        <w:pStyle w:val="ListBullet"/>
      </w:pPr>
      <w:r>
        <w:rPr>
          <w:rFonts w:ascii="Calibri" w:hAnsi="Calibri"/>
        </w:rPr>
        <w:t>Szyfruj dyski Windows za pomocą BitLocker, jeżeli jest dostępny.</w:t>
      </w:r>
    </w:p>
    <w:p>
      <w:pPr>
        <w:pStyle w:val="ListBullet"/>
      </w:pPr>
      <w:r>
        <w:rPr>
          <w:rFonts w:ascii="Calibri" w:hAnsi="Calibri"/>
        </w:rPr>
        <w:t>Nie wysyłaj backupów zwykłym e-mailem.</w:t>
      </w:r>
    </w:p>
    <w:p>
      <w:pPr>
        <w:pStyle w:val="ListBullet"/>
      </w:pPr>
      <w:r>
        <w:rPr>
          <w:rFonts w:ascii="Calibri" w:hAnsi="Calibri"/>
        </w:rPr>
        <w:t>Ustal okres przechowywania dokumentów, zdjęć, audytu i danych osobowych.</w:t>
      </w:r>
    </w:p>
    <w:p>
      <w:pPr>
        <w:pStyle w:val="ListBullet"/>
      </w:pPr>
      <w:r>
        <w:rPr>
          <w:rFonts w:ascii="Calibri" w:hAnsi="Calibri"/>
        </w:rPr>
        <w:t>Regularnie instaluj poprawki Windows, przeglądarki, Node.js/runtime i FleetSlate.</w:t>
      </w:r>
    </w:p>
    <w:p>
      <w:pPr>
        <w:pStyle w:val="ListBullet"/>
      </w:pPr>
      <w:r>
        <w:rPr>
          <w:rFonts w:ascii="Calibri" w:hAnsi="Calibri"/>
        </w:rPr>
        <w:t>Przed użyciem komercyjnym wykonaj niezależny audyt bezpieczeństwa i ocenę zgodności z obowiązującym prawem.</w:t>
      </w:r>
    </w:p>
    <w:p>
      <w:r>
        <w:rPr>
          <w:rFonts w:ascii="Calibri" w:hAnsi="Calibri"/>
        </w:rPr>
        <w:t>PIN-y są przechowywane na serwerze jako solone skróty. Urządzenie offline przechowuje oddzielny lokalny weryfikator PBKDF2. Sama aplikacja nie zastępuje polityk bezpieczeństwa, kontroli dostępu do urządzeń ani formalnej procedury obsługi incydentów.</w:t>
      </w:r>
    </w:p>
    <w:p>
      <w:pPr>
        <w:pStyle w:val="Heading1"/>
        <w:keepNext/>
      </w:pPr>
      <w:r>
        <w:t>20. Aktualizacje i konserwacja</w:t>
      </w:r>
    </w:p>
    <w:p>
      <w:pPr>
        <w:pStyle w:val="ListNumber"/>
      </w:pPr>
      <w:r>
        <w:rPr>
          <w:rFonts w:ascii="Calibri" w:hAnsi="Calibri"/>
        </w:rPr>
        <w:t>Przed aktualizacją upewnij się, że istnieje świeży kompletny backup.</w:t>
      </w:r>
    </w:p>
    <w:p>
      <w:pPr>
        <w:pStyle w:val="ListNumber"/>
      </w:pPr>
      <w:r>
        <w:rPr>
          <w:rFonts w:ascii="Calibri" w:hAnsi="Calibri"/>
        </w:rPr>
        <w:t>Zapisz numer aktualnej wersji i wynik /api/health.</w:t>
      </w:r>
    </w:p>
    <w:p>
      <w:pPr>
        <w:pStyle w:val="ListNumber"/>
      </w:pPr>
      <w:r>
        <w:rPr>
          <w:rFonts w:ascii="Calibri" w:hAnsi="Calibri"/>
        </w:rPr>
        <w:t>Zainstaluj nową wersję w oknie serwisowym.</w:t>
      </w:r>
    </w:p>
    <w:p>
      <w:pPr>
        <w:pStyle w:val="ListNumber"/>
      </w:pPr>
      <w:r>
        <w:rPr>
          <w:rFonts w:ascii="Calibri" w:hAnsi="Calibri"/>
        </w:rPr>
        <w:t>Nie usuwaj katalogów data, media, documents ani backups.</w:t>
      </w:r>
    </w:p>
    <w:p>
      <w:pPr>
        <w:pStyle w:val="ListNumber"/>
      </w:pPr>
      <w:r>
        <w:rPr>
          <w:rFonts w:ascii="Calibri" w:hAnsi="Calibri"/>
        </w:rPr>
        <w:t>Po aktualizacji wykonaj logowanie Office i Driver, test dokumentu, kontroli i synchronizacji offline.</w:t>
      </w:r>
    </w:p>
    <w:p>
      <w:pPr>
        <w:pStyle w:val="ListNumber"/>
      </w:pPr>
      <w:r>
        <w:rPr>
          <w:rFonts w:ascii="Calibri" w:hAnsi="Calibri"/>
        </w:rPr>
        <w:t>Na urządzeniach mobilnych uruchom Driver online, aby service worker pobrał nową wersję.</w:t>
      </w:r>
    </w:p>
    <w:p>
      <w:pPr>
        <w:pStyle w:val="Heading1"/>
        <w:keepNext/>
      </w:pPr>
      <w:r>
        <w:t>21. Rozwiązywanie problemów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3240"/>
        <w:gridCol w:w="4020"/>
      </w:tblGrid>
      <w:tr>
        <w:trPr>
          <w:tblHeader w:val="true"/>
        </w:trPr>
        <w:tc>
          <w:tcPr>
            <w:tcW w:type="dxa" w:w="210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Problem</w:t>
            </w:r>
          </w:p>
        </w:tc>
        <w:tc>
          <w:tcPr>
            <w:tcW w:type="dxa" w:w="324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Najczęstsza przyczyna</w:t>
            </w:r>
          </w:p>
        </w:tc>
        <w:tc>
          <w:tcPr>
            <w:tcW w:type="dxa" w:w="4020"/>
            <w:vAlign w:val="center"/>
            <w:shd w:fill="2E745B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Rozwiązanie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Driver nie pokazuje instalacji</w:t>
            </w:r>
          </w:p>
        </w:tc>
        <w:tc>
          <w:tcPr>
            <w:tcW w:type="dxa" w:w="324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HTTP, tryb prywatny lub nieobsługiwana przeglądarka</w:t>
            </w:r>
          </w:p>
        </w:tc>
        <w:tc>
          <w:tcPr>
            <w:tcW w:type="dxa" w:w="402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Użyć HTTPS i Chrome/Edge; na iOS Safari &gt; Share &gt; Add to Home Screen</w:t>
            </w:r>
          </w:p>
        </w:tc>
      </w:tr>
      <w:tr>
        <w:tc>
          <w:tcPr>
            <w:tcW w:type="dxa" w:w="21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Offline PIN nie działa</w:t>
            </w:r>
          </w:p>
        </w:tc>
        <w:tc>
          <w:tcPr>
            <w:tcW w:type="dxa" w:w="324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Brak wcześniejszego logowania online</w:t>
            </w:r>
          </w:p>
        </w:tc>
        <w:tc>
          <w:tcPr>
            <w:tcW w:type="dxa" w:w="402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Połączyć urządzenie, zalogować się i poczekać na Connected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Nowe dane nie są widoczne</w:t>
            </w:r>
          </w:p>
        </w:tc>
        <w:tc>
          <w:tcPr>
            <w:tcW w:type="dxa" w:w="324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Urządzenie jeszcze się nie zsynchronizowało</w:t>
            </w:r>
          </w:p>
        </w:tc>
        <w:tc>
          <w:tcPr>
            <w:tcW w:type="dxa" w:w="402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Otworzyć aplikację online i pozostawić do odświeżenia</w:t>
            </w:r>
          </w:p>
        </w:tc>
      </w:tr>
      <w:tr>
        <w:tc>
          <w:tcPr>
            <w:tcW w:type="dxa" w:w="21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Zdjęcie/dokument niedostępny offline</w:t>
            </w:r>
          </w:p>
        </w:tc>
        <w:tc>
          <w:tcPr>
            <w:tcW w:type="dxa" w:w="324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Plik nie został pobrany albo brakuje pamięci</w:t>
            </w:r>
          </w:p>
        </w:tc>
        <w:tc>
          <w:tcPr>
            <w:tcW w:type="dxa" w:w="402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Otworzyć plik online i zwolnić miejsce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Office nie otwiera się</w:t>
            </w:r>
          </w:p>
        </w:tc>
        <w:tc>
          <w:tcPr>
            <w:tcW w:type="dxa" w:w="324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Serwer nie wystartował po logowaniu Windows</w:t>
            </w:r>
          </w:p>
        </w:tc>
        <w:tc>
          <w:tcPr>
            <w:tcW w:type="dxa" w:w="402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Uruchomić skrót FleetSlate Server lub ponownie uruchomić komputer</w:t>
            </w:r>
          </w:p>
        </w:tc>
      </w:tr>
      <w:tr>
        <w:tc>
          <w:tcPr>
            <w:tcW w:type="dxa" w:w="210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Brak ostatniego backupu</w:t>
            </w:r>
          </w:p>
        </w:tc>
        <w:tc>
          <w:tcPr>
            <w:tcW w:type="dxa" w:w="324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Agent nie działał lub dysk jest pełny</w:t>
            </w:r>
          </w:p>
        </w:tc>
        <w:tc>
          <w:tcPr>
            <w:tcW w:type="dxa" w:w="4020"/>
            <w:vAlign w:val="center"/>
            <w:shd w:fill="F2F4F7"/>
          </w:tcPr>
          <w:p>
            <w:r/>
            <w:r>
              <w:rPr>
                <w:rFonts w:ascii="Calibri" w:hAnsi="Calibri"/>
                <w:sz w:val="19"/>
              </w:rPr>
              <w:t>Sprawdzić backup.log, wolne miejsce i uruchomić npm run backup</w:t>
            </w:r>
          </w:p>
        </w:tc>
      </w:tr>
      <w:tr>
        <w:tc>
          <w:tcPr>
            <w:tcW w:type="dxa" w:w="210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SmartScreen ostrzega</w:t>
            </w:r>
          </w:p>
        </w:tc>
        <w:tc>
          <w:tcPr>
            <w:tcW w:type="dxa" w:w="324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Instalator nie ma certyfikatu code signing</w:t>
            </w:r>
          </w:p>
        </w:tc>
        <w:tc>
          <w:tcPr>
            <w:tcW w:type="dxa" w:w="4020"/>
            <w:vAlign w:val="center"/>
          </w:tcPr>
          <w:p>
            <w:r/>
            <w:r>
              <w:rPr>
                <w:rFonts w:ascii="Calibri" w:hAnsi="Calibri"/>
                <w:sz w:val="19"/>
              </w:rPr>
              <w:t>Zweryfikować źródło; przed dystrybucją podpisać instalator</w:t>
            </w:r>
          </w:p>
        </w:tc>
      </w:tr>
    </w:tbl>
    <w:p>
      <w:pPr>
        <w:spacing w:after="40"/>
      </w:pPr>
    </w:p>
    <w:p>
      <w:pPr>
        <w:pStyle w:val="Heading1"/>
        <w:keepNext/>
      </w:pPr>
      <w:r>
        <w:t>22. Lista odbiorowa przed uruchomieniem</w:t>
      </w:r>
    </w:p>
    <w:p>
      <w:pPr>
        <w:pStyle w:val="ListBullet"/>
      </w:pPr>
      <w:r>
        <w:rPr>
          <w:rFonts w:ascii="Calibri" w:hAnsi="Calibri"/>
        </w:rPr>
        <w:t>☐ Office zainstalowany i uruchamia się po ponownym logowaniu Windows.</w:t>
      </w:r>
    </w:p>
    <w:p>
      <w:pPr>
        <w:pStyle w:val="ListBullet"/>
      </w:pPr>
      <w:r>
        <w:rPr>
          <w:rFonts w:ascii="Calibri" w:hAnsi="Calibri"/>
        </w:rPr>
        <w:t>☐ Utworzono silny PIN Office i osobne PIN-y kierowców.</w:t>
      </w:r>
    </w:p>
    <w:p>
      <w:pPr>
        <w:pStyle w:val="ListBullet"/>
      </w:pPr>
      <w:r>
        <w:rPr>
          <w:rFonts w:ascii="Calibri" w:hAnsi="Calibri"/>
        </w:rPr>
        <w:t>☐ Dodano prawidłowe pojazdy, naczepy i terminy compliance.</w:t>
      </w:r>
    </w:p>
    <w:p>
      <w:pPr>
        <w:pStyle w:val="ListBullet"/>
      </w:pPr>
      <w:r>
        <w:rPr>
          <w:rFonts w:ascii="Calibri" w:hAnsi="Calibri"/>
        </w:rPr>
        <w:t>☐ Każdy typ telefonu/tabletu przeszedł instalację Driver.</w:t>
      </w:r>
    </w:p>
    <w:p>
      <w:pPr>
        <w:pStyle w:val="ListBullet"/>
      </w:pPr>
      <w:r>
        <w:rPr>
          <w:rFonts w:ascii="Calibri" w:hAnsi="Calibri"/>
        </w:rPr>
        <w:t>☐ Każde urządzenie wykonało pierwsze logowanie i próbę offline.</w:t>
      </w:r>
    </w:p>
    <w:p>
      <w:pPr>
        <w:pStyle w:val="ListBullet"/>
      </w:pPr>
      <w:r>
        <w:rPr>
          <w:rFonts w:ascii="Calibri" w:hAnsi="Calibri"/>
        </w:rPr>
        <w:t>☐ Zmiana wykonana offline została zsynchronizowana dokładnie raz.</w:t>
      </w:r>
    </w:p>
    <w:p>
      <w:pPr>
        <w:pStyle w:val="ListBullet"/>
      </w:pPr>
      <w:r>
        <w:rPr>
          <w:rFonts w:ascii="Calibri" w:hAnsi="Calibri"/>
        </w:rPr>
        <w:t>☐ Zdjęcie usterki i dokument są widoczne w Office.</w:t>
      </w:r>
    </w:p>
    <w:p>
      <w:pPr>
        <w:pStyle w:val="ListBullet"/>
      </w:pPr>
      <w:r>
        <w:rPr>
          <w:rFonts w:ascii="Calibri" w:hAnsi="Calibri"/>
        </w:rPr>
        <w:t>☐ Kompletna kopia zawiera bazę, media, documents i manifest.</w:t>
      </w:r>
    </w:p>
    <w:p>
      <w:pPr>
        <w:pStyle w:val="ListBullet"/>
      </w:pPr>
      <w:r>
        <w:rPr>
          <w:rFonts w:ascii="Calibri" w:hAnsi="Calibri"/>
        </w:rPr>
        <w:t>☐ Próbne odtworzenie zakończyło się powodzeniem.</w:t>
      </w:r>
    </w:p>
    <w:p>
      <w:pPr>
        <w:pStyle w:val="ListBullet"/>
      </w:pPr>
      <w:r>
        <w:rPr>
          <w:rFonts w:ascii="Calibri" w:hAnsi="Calibri"/>
        </w:rPr>
        <w:t>☐ Publiczny adres używa HTTPS; port 4173 nie jest wystawiony bezpośrednio.</w:t>
      </w:r>
    </w:p>
    <w:p>
      <w:pPr>
        <w:pStyle w:val="ListBullet"/>
      </w:pPr>
      <w:r>
        <w:rPr>
          <w:rFonts w:ascii="Calibri" w:hAnsi="Calibri"/>
        </w:rPr>
        <w:t>☐ Ustalono właściciela backupu, harmonogram testów oraz retencję danych.</w:t>
      </w:r>
    </w:p>
    <w:p>
      <w:pPr>
        <w:pStyle w:val="ListBullet"/>
      </w:pPr>
      <w:r>
        <w:rPr>
          <w:rFonts w:ascii="Calibri" w:hAnsi="Calibri"/>
        </w:rPr>
        <w:t>☐ Wykonano testy odbiorcze i niezależny przegląd bezpieczeństwa przed produkcją.</w:t>
      </w:r>
    </w:p>
    <w:p>
      <w:pPr>
        <w:pStyle w:val="Heading1"/>
        <w:keepNext/>
      </w:pPr>
      <w:r>
        <w:t>Zakres odpowiedzialności</w:t>
      </w:r>
    </w:p>
    <w:p>
      <w:r>
        <w:rPr>
          <w:rFonts w:ascii="Calibri" w:hAnsi="Calibri"/>
        </w:rPr>
        <w:t>FleetSlate 3.10.0 jest wdrażalnym systemem operacyjnym, ale ostateczna konfiguracja serwera, domeny, praw dostępu, backupu poza urządzeniem, retencji danych i zgodności prawnej pozostaje odpowiedzialnością operatora. Przed przetwarzaniem rzeczywistych dokumentów pracowników wykonaj testy odbiorcze na docelowych urządzeniach oraz niezależny audyt bezpieczeństwa.</w:t>
      </w:r>
    </w:p>
    <w:p>
      <w:r>
        <w:br w:type="page"/>
      </w:r>
    </w:p>
    <w:p>
      <w:pPr>
        <w:pStyle w:val="Heading1"/>
        <w:keepNext/>
      </w:pPr>
      <w:r>
        <w:t>23. Live Tracking - lokalizacja kierowców</w:t>
      </w:r>
    </w:p>
    <w:p>
      <w:r>
        <w:t>FleetSlate 3.10.0 dodaje opcjonalne udostępnianie aktualnej lokalizacji pomiędzy FleetSlate Driver i FleetSlate Office. Funkcja jest domyślnie wyłączona i musi zostać skonfigurowana przez administratora Office.</w:t>
      </w:r>
    </w:p>
    <w:p>
      <w:pPr>
        <w:pStyle w:val="Heading2"/>
        <w:keepNext/>
      </w:pPr>
      <w:r>
        <w:t>23.1 Tryby działania</w:t>
      </w:r>
    </w:p>
    <w:p>
      <w:pPr>
        <w:pStyle w:val="ListBullet"/>
      </w:pPr>
      <w:r>
        <w:t>Off - Driver nie pobiera ani nie wysyła lokalizacji.</w:t>
      </w:r>
    </w:p>
    <w:p>
      <w:pPr>
        <w:pStyle w:val="ListBullet"/>
      </w:pPr>
      <w:r>
        <w:t>Driver choice - kierowca sam włącza lub wyłącza udostępnianie bieżącej pozycji w FleetSlate Driver.</w:t>
      </w:r>
    </w:p>
    <w:p>
      <w:pPr>
        <w:pStyle w:val="ListBullet"/>
      </w:pPr>
      <w:r>
        <w:t>Managed while Driver is online - Office wymusza udostępnianie, gdy FleetSlate Driver jest otwarty, online i ma systemową zgodę na lokalizację. Przełącznik kierowcy jest ukryty, ale stały wskaźnik udostępniania pozostaje widoczny.</w:t>
      </w:r>
    </w:p>
    <w:p>
      <w:pPr>
        <w:pStyle w:val="Heading2"/>
        <w:keepNext/>
      </w:pPr>
      <w:r>
        <w:t>23.2 Informacje widoczne w Office</w:t>
      </w:r>
    </w:p>
    <w:p>
      <w:pPr>
        <w:pStyle w:val="ListBullet"/>
      </w:pPr>
      <w:r>
        <w:t>Aktualna lub ostatnia znana pozycja na mapie Live Tracking.</w:t>
      </w:r>
    </w:p>
    <w:p>
      <w:pPr>
        <w:pStyle w:val="ListBullet"/>
      </w:pPr>
      <w:r>
        <w:t>Czas aktualizacji oraz status: live, recent albo last known.</w:t>
      </w:r>
    </w:p>
    <w:p>
      <w:pPr>
        <w:pStyle w:val="ListBullet"/>
      </w:pPr>
      <w:r>
        <w:t>Dokładność lokalizacji i prędkość raportowana przez urządzenie, jeżeli jest dostępna.</w:t>
      </w:r>
    </w:p>
    <w:p>
      <w:pPr>
        <w:pStyle w:val="ListBullet"/>
      </w:pPr>
      <w:r>
        <w:t>Tylko jeden najnowszy punkt dla każdego kierowcy. FleetSlate nie zapisuje historii trasy w module tracking.</w:t>
      </w:r>
    </w:p>
    <w:p>
      <w:pPr>
        <w:pStyle w:val="Heading2"/>
        <w:keepNext/>
      </w:pPr>
      <w:r>
        <w:t>23.3 Jawność dla kierowcy i zgoda urządzenia</w:t>
      </w:r>
    </w:p>
    <w:p>
      <w:r>
        <w:t>FleetSlate Driver zawsze pokazuje wskaźnik udostępniania lokalizacji, gdy tracking jest aktywny. Tryb zarządzany nie ukrywa tego wskaźnika. Telefon lub tablet nadal musi przyznać systemowe uprawnienie do lokalizacji, a aplikacja mobilna powinna działać pod adresem HTTPS.</w:t>
      </w:r>
    </w:p>
    <w:p>
      <w:pPr>
        <w:pStyle w:val="Heading2"/>
        <w:keepNext/>
      </w:pPr>
      <w:r>
        <w:t>23.4 Ograniczenia telefonu i przeglądarki</w:t>
      </w:r>
    </w:p>
    <w:p>
      <w:r>
        <w:t>System telefonu lub przeglądarka może wstrzymać aktualizacje po zamknięciu PWA, wymuszonym zatrzymaniu, ograniczeniu pracy w tle, odebraniu uprawnień albo utracie internetu. FleetSlate w miarę możliwości oznacza udostępnianie jako wstrzymane i wznawia je po ponownym otwarciu aplikacji online. Nie jest to gwarantowany system śledzenia GPS w tle.</w:t>
      </w:r>
    </w:p>
    <w:p>
      <w:pPr>
        <w:pStyle w:val="Heading2"/>
        <w:keepNext/>
      </w:pPr>
      <w:r>
        <w:t>23.5 Prywatność i monitoring pracowników</w:t>
      </w:r>
    </w:p>
    <w:p>
      <w:r>
        <w:t>Przed włączeniem monitoringu operator powinien opisać cel, podstawę prawną, dostęp, retencję i sposób poinformowania kierowców we własnej polityce prywatności oraz procedurach pracowniczych. FleetSlate zapewnia jawny wskaźnik i zapis ostatniego punktu, ale nie zastępuje oceny prawnej ani HR.</w:t>
      </w:r>
    </w:p>
    <w:p>
      <w:pPr>
        <w:pStyle w:val="Heading2"/>
        <w:keepNext/>
      </w:pPr>
      <w:r>
        <w:t>23.6 OpenStreetMap</w:t>
      </w:r>
    </w:p>
    <w:p>
      <w:r>
        <w:t>Mapa Office używa kafelków OpenStreetMap i wyświetla wymagane oznaczenie autorów. Ostatnio oglądane kafelki mogą być przechowywane w pamięci podręcznej Office, zależnie od limitów przeglądarki i połączenia.</w:t>
      </w:r>
    </w:p>
    <w:p>
      <w:pPr>
        <w:pStyle w:val="Heading1"/>
        <w:keepNext/>
      </w:pPr>
      <w:r>
        <w:t>24. Domena i nowa marka</w:t>
      </w:r>
    </w:p>
    <w:p>
      <w:r>
        <w:t>Główną domeną produktu jest https://fleetslate.uk. Wdrożenia klientów mogą używać indywidualnych subdomen HTTPS, na przykład clientname.fleetslate.uk. Dotychczasowa obsługa wiadomości e-mail i prywatnych linków pobierania może pozostać bez zmian do osobnej migracji tych usług.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color w:val="5B6974"/>
        <w:sz w:val="18"/>
      </w:rPr>
      <w:t xml:space="preserve">Strona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b/>
        <w:color w:val="5B6974"/>
        <w:sz w:val="17"/>
      </w:rPr>
      <w:t>FLEETSLATE SUITE 3.10.0  |  PODRĘCZNIK UŻYTKOWNIKA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/>
      <w:color w:val="0B2545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2E745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2E745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ind w:left="540" w:hanging="271"/>
      <w:contextualSpacing/>
    </w:pPr>
    <w:rPr>
      <w:rFonts w:ascii="Calibri" w:hAnsi="Calibri"/>
      <w:color w:val="0B2545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ind w:left="540" w:hanging="271"/>
      <w:contextualSpacing/>
    </w:pPr>
    <w:rPr>
      <w:rFonts w:ascii="Calibri" w:hAnsi="Calibri"/>
      <w:color w:val="0B2545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40" w:after="140"/>
      <w:ind w:left="230" w:right="230"/>
    </w:pPr>
    <w:rPr>
      <w:rFonts w:ascii="Calibri" w:hAnsi="Calibri"/>
      <w:color w:val="0B2545"/>
      <w:sz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FleetSlate Suite 3.10.0 - Pełny podręcznik</dc:title>
  <dc:subject>FleetSlate Suite 3.10.0</dc:subject>
  <dc:creator>FleetProof</dc:creator>
  <cp:keywords>FleetSlate, fleet management, driver app, live tracking, compliance, backup</cp:keywords>
  <dc:description>Updated for the FleetSlate rebrand, fleetslate.uk domain and Live Tracking in version 3.10.0.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